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B88A35" w14:textId="77777777" w:rsidR="004C641A" w:rsidRPr="00AB5F40" w:rsidRDefault="004C641A" w:rsidP="004C641A">
      <w:pPr>
        <w:spacing w:line="256" w:lineRule="auto"/>
        <w:rPr>
          <w:rStyle w:val="eop"/>
          <w:rFonts w:ascii="Arial" w:hAnsi="Arial" w:cs="Arial"/>
          <w:b w:val="0"/>
          <w:color w:val="000000"/>
          <w:sz w:val="20"/>
          <w:szCs w:val="20"/>
        </w:rPr>
      </w:pPr>
      <w:r w:rsidRPr="00AB5F40">
        <w:rPr>
          <w:rFonts w:ascii="Arial" w:eastAsia="Arial" w:hAnsi="Arial" w:cs="Arial"/>
          <w:b w:val="0"/>
          <w:i/>
          <w:iCs/>
          <w:color w:val="000000" w:themeColor="text1"/>
          <w:sz w:val="20"/>
          <w:szCs w:val="20"/>
        </w:rPr>
        <w:t>Příloha č.</w:t>
      </w:r>
      <w:r w:rsidRPr="00AB5F40">
        <w:rPr>
          <w:rFonts w:ascii="Arial" w:eastAsia="Arial" w:hAnsi="Arial" w:cs="Arial"/>
          <w:b w:val="0"/>
          <w:i/>
          <w:iCs/>
          <w:color w:val="000000" w:themeColor="text1"/>
          <w:sz w:val="20"/>
          <w:szCs w:val="20"/>
        </w:rPr>
        <w:t>4</w:t>
      </w:r>
      <w:r w:rsidRPr="00AB5F40">
        <w:rPr>
          <w:rFonts w:ascii="Arial" w:eastAsia="Arial" w:hAnsi="Arial" w:cs="Arial"/>
          <w:b w:val="0"/>
          <w:i/>
          <w:iCs/>
          <w:color w:val="000000" w:themeColor="text1"/>
          <w:sz w:val="20"/>
          <w:szCs w:val="20"/>
        </w:rPr>
        <w:t xml:space="preserve"> </w:t>
      </w:r>
      <w:r w:rsidRPr="00AB5F40">
        <w:rPr>
          <w:rStyle w:val="normaltextrun"/>
          <w:rFonts w:ascii="Arial" w:hAnsi="Arial" w:cs="Arial"/>
          <w:b w:val="0"/>
          <w:i/>
          <w:iCs/>
          <w:color w:val="000000"/>
          <w:sz w:val="20"/>
          <w:szCs w:val="20"/>
          <w:shd w:val="clear" w:color="auto" w:fill="FFFFFF"/>
        </w:rPr>
        <w:t xml:space="preserve">k Žádosti o podporu z programu </w:t>
      </w:r>
      <w:r w:rsidRPr="00AB5F40">
        <w:rPr>
          <w:rStyle w:val="normaltextrun"/>
          <w:rFonts w:ascii="Arial" w:hAnsi="Arial" w:cs="Arial"/>
          <w:b w:val="0"/>
          <w:i/>
          <w:iCs/>
          <w:color w:val="000000"/>
          <w:sz w:val="20"/>
          <w:szCs w:val="20"/>
        </w:rPr>
        <w:t>Transferové vouchery</w:t>
      </w:r>
      <w:r w:rsidRPr="00AB5F40">
        <w:rPr>
          <w:rStyle w:val="eop"/>
          <w:rFonts w:ascii="Arial" w:hAnsi="Arial" w:cs="Arial"/>
          <w:b w:val="0"/>
          <w:color w:val="000000"/>
          <w:sz w:val="20"/>
          <w:szCs w:val="20"/>
        </w:rPr>
        <w:t> </w:t>
      </w:r>
    </w:p>
    <w:p w14:paraId="099B1329" w14:textId="77777777" w:rsidR="004C641A" w:rsidRDefault="004C641A" w:rsidP="004C641A">
      <w:pPr>
        <w:spacing w:line="256" w:lineRule="auto"/>
        <w:rPr>
          <w:rStyle w:val="eop"/>
          <w:rFonts w:ascii="Arial" w:hAnsi="Arial" w:cs="Arial"/>
          <w:color w:val="000000"/>
          <w:sz w:val="20"/>
          <w:szCs w:val="20"/>
        </w:rPr>
      </w:pPr>
    </w:p>
    <w:p w14:paraId="1D3AC1C5" w14:textId="77777777" w:rsidR="004C641A" w:rsidRPr="004C641A" w:rsidRDefault="004C641A" w:rsidP="004C641A">
      <w:pPr>
        <w:jc w:val="center"/>
        <w:rPr>
          <w:rFonts w:ascii="Corridor" w:hAnsi="Corridor"/>
          <w:color w:val="auto"/>
          <w:sz w:val="32"/>
          <w:szCs w:val="32"/>
        </w:rPr>
      </w:pPr>
      <w:r w:rsidRPr="004C641A">
        <w:rPr>
          <w:rFonts w:ascii="Corridor" w:hAnsi="Corridor"/>
          <w:color w:val="auto"/>
          <w:sz w:val="32"/>
          <w:szCs w:val="32"/>
        </w:rPr>
        <w:t>Tržní validace</w:t>
      </w:r>
    </w:p>
    <w:p w14:paraId="72286D0B" w14:textId="77777777" w:rsidR="004C641A" w:rsidRDefault="004C641A" w:rsidP="004C641A">
      <w:pPr>
        <w:spacing w:line="256" w:lineRule="auto"/>
        <w:rPr>
          <w:rStyle w:val="eop"/>
          <w:rFonts w:ascii="Arial" w:hAnsi="Arial" w:cs="Arial"/>
          <w:color w:val="000000"/>
          <w:sz w:val="20"/>
          <w:szCs w:val="20"/>
        </w:rPr>
      </w:pPr>
    </w:p>
    <w:p w14:paraId="13EC2DF8" w14:textId="77777777" w:rsidR="004C641A" w:rsidRPr="00C240D3" w:rsidRDefault="004C641A" w:rsidP="004C641A">
      <w:pPr>
        <w:rPr>
          <w:rFonts w:ascii="Corridor" w:hAnsi="Corridor" w:cs="Arial"/>
          <w:sz w:val="32"/>
          <w:szCs w:val="32"/>
        </w:rPr>
      </w:pPr>
      <w:r>
        <w:rPr>
          <w:rFonts w:ascii="Corridor" w:hAnsi="Corridor" w:cs="Arial"/>
          <w:sz w:val="32"/>
          <w:szCs w:val="32"/>
        </w:rPr>
        <w:t>Informace o projektu</w:t>
      </w:r>
    </w:p>
    <w:p w14:paraId="66AC3704" w14:textId="77777777" w:rsidR="004C641A" w:rsidRPr="007C1FBA" w:rsidRDefault="004C641A" w:rsidP="004C641A">
      <w:pPr>
        <w:pStyle w:val="Nadpis4"/>
        <w:numPr>
          <w:ilvl w:val="0"/>
          <w:numId w:val="1"/>
        </w:numPr>
        <w:jc w:val="both"/>
        <w:rPr>
          <w:rFonts w:eastAsiaTheme="minorEastAsia" w:cs="Arial"/>
          <w:b/>
          <w:bCs/>
          <w:iCs w:val="0"/>
          <w:szCs w:val="24"/>
        </w:rPr>
      </w:pPr>
      <w:r w:rsidRPr="007C1FBA">
        <w:rPr>
          <w:rFonts w:eastAsiaTheme="minorEastAsia" w:cs="Arial"/>
          <w:b/>
          <w:bCs/>
          <w:iCs w:val="0"/>
          <w:szCs w:val="24"/>
        </w:rPr>
        <w:t>Informace o projektu a jeho stručný technický popis</w:t>
      </w:r>
      <w:r>
        <w:rPr>
          <w:rFonts w:eastAsiaTheme="minorEastAsia" w:cs="Arial"/>
          <w:b/>
          <w:bCs/>
          <w:iCs w:val="0"/>
          <w:szCs w:val="24"/>
        </w:rPr>
        <w:t>.</w:t>
      </w:r>
    </w:p>
    <w:p w14:paraId="77C78FEF" w14:textId="77777777" w:rsidR="004C641A" w:rsidRDefault="004C641A" w:rsidP="004C641A">
      <w:pPr>
        <w:jc w:val="both"/>
        <w:rPr>
          <w:rFonts w:ascii="Corridor" w:eastAsiaTheme="majorEastAsia" w:hAnsi="Corridor" w:cstheme="majorBidi"/>
          <w:b w:val="0"/>
          <w:i/>
          <w:color w:val="auto"/>
          <w:sz w:val="24"/>
        </w:rPr>
      </w:pPr>
      <w:r>
        <w:rPr>
          <w:rFonts w:ascii="Corridor" w:eastAsiaTheme="majorEastAsia" w:hAnsi="Corridor" w:cstheme="majorBidi"/>
          <w:b w:val="0"/>
          <w:i/>
          <w:color w:val="auto"/>
          <w:sz w:val="24"/>
        </w:rPr>
        <w:t>Základní</w:t>
      </w:r>
      <w:r w:rsidRPr="007C1FBA">
        <w:rPr>
          <w:rFonts w:ascii="Corridor" w:eastAsiaTheme="majorEastAsia" w:hAnsi="Corridor" w:cstheme="majorBidi"/>
          <w:b w:val="0"/>
          <w:i/>
          <w:color w:val="auto"/>
          <w:sz w:val="24"/>
        </w:rPr>
        <w:t xml:space="preserve"> </w:t>
      </w:r>
      <w:r>
        <w:rPr>
          <w:rFonts w:ascii="Corridor" w:eastAsiaTheme="majorEastAsia" w:hAnsi="Corridor" w:cstheme="majorBidi"/>
          <w:b w:val="0"/>
          <w:i/>
          <w:color w:val="auto"/>
          <w:sz w:val="24"/>
        </w:rPr>
        <w:t xml:space="preserve">popis </w:t>
      </w:r>
      <w:r w:rsidRPr="007C1FBA">
        <w:rPr>
          <w:rFonts w:ascii="Corridor" w:eastAsiaTheme="majorEastAsia" w:hAnsi="Corridor" w:cstheme="majorBidi"/>
          <w:b w:val="0"/>
          <w:i/>
          <w:color w:val="auto"/>
          <w:sz w:val="24"/>
        </w:rPr>
        <w:t>projektu</w:t>
      </w:r>
      <w:r>
        <w:rPr>
          <w:rFonts w:ascii="Corridor" w:eastAsiaTheme="majorEastAsia" w:hAnsi="Corridor" w:cstheme="majorBidi"/>
          <w:b w:val="0"/>
          <w:i/>
          <w:color w:val="auto"/>
          <w:sz w:val="24"/>
        </w:rPr>
        <w:t xml:space="preserve"> (inovace)</w:t>
      </w:r>
      <w:r w:rsidRPr="007C1FBA">
        <w:rPr>
          <w:rFonts w:ascii="Corridor" w:eastAsiaTheme="majorEastAsia" w:hAnsi="Corridor" w:cstheme="majorBidi"/>
          <w:b w:val="0"/>
          <w:i/>
          <w:color w:val="auto"/>
          <w:sz w:val="24"/>
        </w:rPr>
        <w:t xml:space="preserve">, </w:t>
      </w:r>
      <w:r>
        <w:rPr>
          <w:rFonts w:ascii="Corridor" w:eastAsiaTheme="majorEastAsia" w:hAnsi="Corridor" w:cstheme="majorBidi"/>
          <w:b w:val="0"/>
          <w:i/>
          <w:color w:val="auto"/>
          <w:sz w:val="24"/>
        </w:rPr>
        <w:t>pro jaký sektor (včetně uvedení CZNACE kódů) je inovace využitelná, jaká je</w:t>
      </w:r>
      <w:r w:rsidRPr="007C1FBA">
        <w:rPr>
          <w:rFonts w:ascii="Corridor" w:eastAsiaTheme="majorEastAsia" w:hAnsi="Corridor" w:cstheme="majorBidi"/>
          <w:b w:val="0"/>
          <w:i/>
          <w:color w:val="auto"/>
          <w:sz w:val="24"/>
        </w:rPr>
        <w:t xml:space="preserve"> unikátnost řešení </w:t>
      </w:r>
      <w:r>
        <w:rPr>
          <w:rFonts w:ascii="Corridor" w:eastAsiaTheme="majorEastAsia" w:hAnsi="Corridor" w:cstheme="majorBidi"/>
          <w:b w:val="0"/>
          <w:i/>
          <w:color w:val="auto"/>
          <w:sz w:val="24"/>
        </w:rPr>
        <w:t xml:space="preserve">a přidaná hodnota pro uživatele, kdo jsou uživatelé využívající inovaci, jaký je současný stav a již dosažené milníky </w:t>
      </w:r>
      <w:r w:rsidRPr="007C1FBA">
        <w:rPr>
          <w:rFonts w:ascii="Corridor" w:eastAsiaTheme="majorEastAsia" w:hAnsi="Corridor" w:cstheme="majorBidi"/>
          <w:b w:val="0"/>
          <w:i/>
          <w:color w:val="auto"/>
          <w:sz w:val="24"/>
        </w:rPr>
        <w:t xml:space="preserve">apod. </w:t>
      </w:r>
    </w:p>
    <w:p w14:paraId="3DE9AADA" w14:textId="77777777" w:rsidR="004C641A" w:rsidRPr="007C1FBA" w:rsidRDefault="004C641A" w:rsidP="004C641A">
      <w:pPr>
        <w:jc w:val="both"/>
        <w:rPr>
          <w:rFonts w:ascii="Corridor" w:eastAsiaTheme="majorEastAsia" w:hAnsi="Corridor" w:cstheme="majorBidi"/>
          <w:b w:val="0"/>
          <w:i/>
          <w:color w:val="auto"/>
          <w:sz w:val="24"/>
        </w:rPr>
      </w:pPr>
    </w:p>
    <w:p w14:paraId="484C3DBE" w14:textId="77777777" w:rsidR="004C641A" w:rsidRDefault="004C641A" w:rsidP="004C641A">
      <w:pPr>
        <w:jc w:val="both"/>
        <w:rPr>
          <w:rFonts w:ascii="Corridor" w:eastAsiaTheme="majorEastAsia" w:hAnsi="Corridor" w:cstheme="majorBidi"/>
          <w:b w:val="0"/>
          <w:iCs/>
          <w:color w:val="auto"/>
          <w:sz w:val="24"/>
        </w:rPr>
      </w:pPr>
    </w:p>
    <w:p w14:paraId="2FE985FB" w14:textId="77777777" w:rsidR="004C641A" w:rsidRDefault="004C641A" w:rsidP="004C641A">
      <w:pPr>
        <w:jc w:val="both"/>
      </w:pPr>
      <w:r>
        <w:t>Problém</w:t>
      </w:r>
    </w:p>
    <w:p w14:paraId="2CC5AD80" w14:textId="77777777" w:rsidR="004C641A" w:rsidRPr="004C641A" w:rsidRDefault="004C641A" w:rsidP="004C641A">
      <w:pPr>
        <w:pStyle w:val="Odstavecseseznamem"/>
        <w:numPr>
          <w:ilvl w:val="0"/>
          <w:numId w:val="1"/>
        </w:numPr>
        <w:jc w:val="both"/>
        <w:rPr>
          <w:rFonts w:ascii="Corridor" w:eastAsiaTheme="majorEastAsia" w:hAnsi="Corridor" w:cstheme="majorBidi"/>
          <w:bCs/>
          <w:iCs/>
          <w:color w:val="auto"/>
          <w:sz w:val="24"/>
        </w:rPr>
      </w:pPr>
      <w:r w:rsidRPr="004C641A">
        <w:rPr>
          <w:rFonts w:ascii="Corridor" w:eastAsiaTheme="majorEastAsia" w:hAnsi="Corridor" w:cstheme="majorBidi"/>
          <w:bCs/>
          <w:iCs/>
          <w:color w:val="auto"/>
          <w:sz w:val="24"/>
        </w:rPr>
        <w:t xml:space="preserve">Popište, jaký problém inovace adresuje. </w:t>
      </w:r>
    </w:p>
    <w:p w14:paraId="369DCDA2" w14:textId="77777777" w:rsidR="004C641A" w:rsidRDefault="004C641A" w:rsidP="004C641A">
      <w:pPr>
        <w:jc w:val="both"/>
        <w:rPr>
          <w:rFonts w:ascii="Corridor" w:eastAsiaTheme="majorEastAsia" w:hAnsi="Corridor" w:cstheme="majorBidi"/>
          <w:b w:val="0"/>
          <w:i/>
          <w:color w:val="auto"/>
          <w:sz w:val="24"/>
        </w:rPr>
      </w:pPr>
      <w:r w:rsidRPr="007C1FBA">
        <w:rPr>
          <w:rFonts w:ascii="Corridor" w:eastAsiaTheme="majorEastAsia" w:hAnsi="Corridor" w:cstheme="majorBidi"/>
          <w:b w:val="0"/>
          <w:i/>
          <w:color w:val="auto"/>
          <w:sz w:val="24"/>
        </w:rPr>
        <w:t>Na jaký problém inovace cílí, kdo daný problém pociťuje, jak se projevuje, jak je problém rozšířený</w:t>
      </w:r>
      <w:r>
        <w:rPr>
          <w:rFonts w:ascii="Corridor" w:eastAsiaTheme="majorEastAsia" w:hAnsi="Corridor" w:cstheme="majorBidi"/>
          <w:b w:val="0"/>
          <w:i/>
          <w:color w:val="auto"/>
          <w:sz w:val="24"/>
        </w:rPr>
        <w:t>, jak často se vyskytuje, jak hodnotné je vyřešení problému apod.</w:t>
      </w:r>
    </w:p>
    <w:p w14:paraId="5EE69A4A" w14:textId="77777777" w:rsidR="004C641A" w:rsidRPr="007C1FBA" w:rsidRDefault="004C641A" w:rsidP="004C641A">
      <w:pPr>
        <w:jc w:val="both"/>
        <w:rPr>
          <w:rFonts w:ascii="Corridor" w:eastAsiaTheme="majorEastAsia" w:hAnsi="Corridor" w:cstheme="majorBidi"/>
          <w:b w:val="0"/>
          <w:i/>
          <w:color w:val="auto"/>
          <w:sz w:val="24"/>
        </w:rPr>
      </w:pPr>
    </w:p>
    <w:p w14:paraId="4FB9EBF0" w14:textId="77777777" w:rsidR="004C641A" w:rsidRPr="003B3057" w:rsidRDefault="004C641A" w:rsidP="004C641A">
      <w:pPr>
        <w:jc w:val="both"/>
      </w:pPr>
    </w:p>
    <w:p w14:paraId="2A9D34F9" w14:textId="77777777" w:rsidR="004C641A" w:rsidRDefault="004C641A" w:rsidP="004C641A">
      <w:pPr>
        <w:jc w:val="both"/>
      </w:pPr>
      <w:r>
        <w:t>Řešení</w:t>
      </w:r>
    </w:p>
    <w:p w14:paraId="6C0605AD" w14:textId="77777777" w:rsidR="004C641A" w:rsidRPr="004C641A" w:rsidRDefault="004C641A" w:rsidP="004C641A">
      <w:pPr>
        <w:pStyle w:val="Odstavecseseznamem"/>
        <w:numPr>
          <w:ilvl w:val="0"/>
          <w:numId w:val="1"/>
        </w:numPr>
        <w:jc w:val="both"/>
        <w:rPr>
          <w:rFonts w:ascii="Corridor" w:eastAsiaTheme="majorEastAsia" w:hAnsi="Corridor" w:cstheme="majorBidi"/>
          <w:bCs/>
          <w:iCs/>
          <w:color w:val="auto"/>
          <w:sz w:val="24"/>
        </w:rPr>
      </w:pPr>
      <w:r w:rsidRPr="004C641A">
        <w:rPr>
          <w:rFonts w:ascii="Corridor" w:eastAsiaTheme="majorEastAsia" w:hAnsi="Corridor" w:cstheme="majorBidi"/>
          <w:bCs/>
          <w:iCs/>
          <w:color w:val="auto"/>
          <w:sz w:val="24"/>
        </w:rPr>
        <w:t>Popište řešení, které inovace přináší ve smyslu zaměření se na problém, na který cílíte.</w:t>
      </w:r>
    </w:p>
    <w:p w14:paraId="3E14BA27" w14:textId="77777777" w:rsidR="004C641A" w:rsidRDefault="004C641A" w:rsidP="004C641A">
      <w:pPr>
        <w:jc w:val="both"/>
        <w:rPr>
          <w:rFonts w:ascii="Corridor" w:eastAsiaTheme="majorEastAsia" w:hAnsi="Corridor" w:cstheme="majorBidi"/>
          <w:b w:val="0"/>
          <w:i/>
          <w:color w:val="auto"/>
          <w:sz w:val="24"/>
        </w:rPr>
      </w:pPr>
      <w:r>
        <w:rPr>
          <w:rFonts w:ascii="Corridor" w:eastAsiaTheme="majorEastAsia" w:hAnsi="Corridor" w:cstheme="majorBidi"/>
          <w:b w:val="0"/>
          <w:i/>
          <w:color w:val="auto"/>
          <w:sz w:val="24"/>
        </w:rPr>
        <w:t>Jaké jsou očekávané přínosy zákazníkům (a kdo je zákazníkem), jaké jsou klíčové technické předpoklady, jaké je řešení ve srovnání se stávajícími konkurenčními řešeními, v čem je řešení nové / unikátní apod.</w:t>
      </w:r>
    </w:p>
    <w:p w14:paraId="3C365132" w14:textId="77777777" w:rsidR="004C641A" w:rsidRPr="007C1FBA" w:rsidRDefault="004C641A" w:rsidP="004C641A">
      <w:pPr>
        <w:jc w:val="both"/>
        <w:rPr>
          <w:rFonts w:ascii="Corridor" w:eastAsiaTheme="majorEastAsia" w:hAnsi="Corridor" w:cstheme="majorBidi"/>
          <w:b w:val="0"/>
          <w:i/>
          <w:color w:val="auto"/>
          <w:sz w:val="24"/>
        </w:rPr>
      </w:pPr>
    </w:p>
    <w:p w14:paraId="0AD5BBA4" w14:textId="77777777" w:rsidR="004C641A" w:rsidRDefault="004C641A" w:rsidP="004C641A">
      <w:pPr>
        <w:jc w:val="both"/>
      </w:pPr>
    </w:p>
    <w:p w14:paraId="448C3933" w14:textId="77777777" w:rsidR="004C641A" w:rsidRDefault="004C641A" w:rsidP="004C641A">
      <w:pPr>
        <w:jc w:val="both"/>
      </w:pPr>
      <w:r>
        <w:t>TRL a CRL</w:t>
      </w:r>
    </w:p>
    <w:p w14:paraId="527B4353" w14:textId="77777777" w:rsidR="004C641A" w:rsidRPr="004C641A" w:rsidRDefault="004C641A" w:rsidP="00AB5F40">
      <w:pPr>
        <w:pStyle w:val="Odstavecseseznamem"/>
        <w:numPr>
          <w:ilvl w:val="0"/>
          <w:numId w:val="1"/>
        </w:numPr>
        <w:ind w:left="0" w:firstLine="0"/>
        <w:jc w:val="both"/>
        <w:rPr>
          <w:rFonts w:ascii="Corridor" w:eastAsiaTheme="majorEastAsia" w:hAnsi="Corridor" w:cstheme="majorBidi"/>
          <w:bCs/>
          <w:iCs/>
          <w:color w:val="auto"/>
          <w:sz w:val="24"/>
        </w:rPr>
      </w:pPr>
      <w:r w:rsidRPr="004C641A">
        <w:rPr>
          <w:rFonts w:ascii="Corridor" w:eastAsiaTheme="majorEastAsia" w:hAnsi="Corridor" w:cstheme="majorBidi"/>
          <w:bCs/>
          <w:iCs/>
          <w:color w:val="auto"/>
          <w:sz w:val="24"/>
        </w:rPr>
        <w:t xml:space="preserve">TRL (Technology </w:t>
      </w:r>
      <w:proofErr w:type="spellStart"/>
      <w:r w:rsidRPr="004C641A">
        <w:rPr>
          <w:rFonts w:ascii="Corridor" w:eastAsiaTheme="majorEastAsia" w:hAnsi="Corridor" w:cstheme="majorBidi"/>
          <w:bCs/>
          <w:iCs/>
          <w:color w:val="auto"/>
          <w:sz w:val="24"/>
        </w:rPr>
        <w:t>Readiness</w:t>
      </w:r>
      <w:proofErr w:type="spellEnd"/>
      <w:r w:rsidRPr="004C641A">
        <w:rPr>
          <w:rFonts w:ascii="Corridor" w:eastAsiaTheme="majorEastAsia" w:hAnsi="Corridor" w:cstheme="majorBidi"/>
          <w:bCs/>
          <w:iCs/>
          <w:color w:val="auto"/>
          <w:sz w:val="24"/>
        </w:rPr>
        <w:t xml:space="preserve"> </w:t>
      </w:r>
      <w:proofErr w:type="spellStart"/>
      <w:proofErr w:type="gramStart"/>
      <w:r w:rsidRPr="004C641A">
        <w:rPr>
          <w:rFonts w:ascii="Corridor" w:eastAsiaTheme="majorEastAsia" w:hAnsi="Corridor" w:cstheme="majorBidi"/>
          <w:bCs/>
          <w:iCs/>
          <w:color w:val="auto"/>
          <w:sz w:val="24"/>
        </w:rPr>
        <w:t>Level</w:t>
      </w:r>
      <w:proofErr w:type="spellEnd"/>
      <w:r w:rsidRPr="004C641A">
        <w:rPr>
          <w:rFonts w:ascii="Corridor" w:eastAsiaTheme="majorEastAsia" w:hAnsi="Corridor" w:cstheme="majorBidi"/>
          <w:bCs/>
          <w:iCs/>
          <w:color w:val="auto"/>
          <w:sz w:val="24"/>
        </w:rPr>
        <w:t xml:space="preserve"> - úroveň</w:t>
      </w:r>
      <w:proofErr w:type="gramEnd"/>
      <w:r w:rsidRPr="004C641A">
        <w:rPr>
          <w:rFonts w:ascii="Corridor" w:eastAsiaTheme="majorEastAsia" w:hAnsi="Corridor" w:cstheme="majorBidi"/>
          <w:bCs/>
          <w:iCs/>
          <w:color w:val="auto"/>
          <w:sz w:val="24"/>
        </w:rPr>
        <w:t xml:space="preserve"> technologické připravenosti) a CRL (</w:t>
      </w:r>
      <w:proofErr w:type="spellStart"/>
      <w:r w:rsidRPr="004C641A">
        <w:rPr>
          <w:rFonts w:ascii="Corridor" w:eastAsiaTheme="majorEastAsia" w:hAnsi="Corridor" w:cstheme="majorBidi"/>
          <w:bCs/>
          <w:iCs/>
          <w:color w:val="auto"/>
          <w:sz w:val="24"/>
        </w:rPr>
        <w:t>Customer</w:t>
      </w:r>
      <w:proofErr w:type="spellEnd"/>
      <w:r w:rsidRPr="004C641A">
        <w:rPr>
          <w:rFonts w:ascii="Corridor" w:eastAsiaTheme="majorEastAsia" w:hAnsi="Corridor" w:cstheme="majorBidi"/>
          <w:bCs/>
          <w:iCs/>
          <w:color w:val="auto"/>
          <w:sz w:val="24"/>
        </w:rPr>
        <w:t xml:space="preserve"> </w:t>
      </w:r>
      <w:proofErr w:type="spellStart"/>
      <w:r w:rsidRPr="004C641A">
        <w:rPr>
          <w:rFonts w:ascii="Corridor" w:eastAsiaTheme="majorEastAsia" w:hAnsi="Corridor" w:cstheme="majorBidi"/>
          <w:bCs/>
          <w:iCs/>
          <w:color w:val="auto"/>
          <w:sz w:val="24"/>
        </w:rPr>
        <w:t>Readiness</w:t>
      </w:r>
      <w:proofErr w:type="spellEnd"/>
      <w:r w:rsidRPr="004C641A">
        <w:rPr>
          <w:rFonts w:ascii="Corridor" w:eastAsiaTheme="majorEastAsia" w:hAnsi="Corridor" w:cstheme="majorBidi"/>
          <w:bCs/>
          <w:iCs/>
          <w:color w:val="auto"/>
          <w:sz w:val="24"/>
        </w:rPr>
        <w:t xml:space="preserve"> </w:t>
      </w:r>
      <w:proofErr w:type="spellStart"/>
      <w:r w:rsidRPr="004C641A">
        <w:rPr>
          <w:rFonts w:ascii="Corridor" w:eastAsiaTheme="majorEastAsia" w:hAnsi="Corridor" w:cstheme="majorBidi"/>
          <w:bCs/>
          <w:iCs/>
          <w:color w:val="auto"/>
          <w:sz w:val="24"/>
        </w:rPr>
        <w:t>Level</w:t>
      </w:r>
      <w:proofErr w:type="spellEnd"/>
      <w:r w:rsidRPr="004C641A">
        <w:rPr>
          <w:rFonts w:ascii="Corridor" w:eastAsiaTheme="majorEastAsia" w:hAnsi="Corridor" w:cstheme="majorBidi"/>
          <w:bCs/>
          <w:iCs/>
          <w:color w:val="auto"/>
          <w:sz w:val="24"/>
        </w:rPr>
        <w:t xml:space="preserve"> - úroveň připravenosti zákazníka / trhu) jsou dvě vzájemně se doplňující škály, které hodnotí připravenost inovací z technického i tržního pohledu. TRL sleduje, v jaké fázi zralosti se technologie nachází – od základního výzkumu v laboratoři (TRL 1–3), přes prototypy a pilotní ověření v relevantním prostředí (TRL 4–6), až po plně funkční a komerčně nasazené řešení (TRL 7–9). CRL naopak ukazuje, zda jsou zákazníci a trh na technologii připraveni – od situace, kdy o ní prakticky nevědí a je potřeba trh vzdělávat (CRL 1–3), přes první testování a adopci u tzv. early </w:t>
      </w:r>
      <w:proofErr w:type="spellStart"/>
      <w:r w:rsidRPr="004C641A">
        <w:rPr>
          <w:rFonts w:ascii="Corridor" w:eastAsiaTheme="majorEastAsia" w:hAnsi="Corridor" w:cstheme="majorBidi"/>
          <w:bCs/>
          <w:iCs/>
          <w:color w:val="auto"/>
          <w:sz w:val="24"/>
        </w:rPr>
        <w:t>adopters</w:t>
      </w:r>
      <w:proofErr w:type="spellEnd"/>
      <w:r w:rsidRPr="004C641A">
        <w:rPr>
          <w:rFonts w:ascii="Corridor" w:eastAsiaTheme="majorEastAsia" w:hAnsi="Corridor" w:cstheme="majorBidi"/>
          <w:bCs/>
          <w:iCs/>
          <w:color w:val="auto"/>
          <w:sz w:val="24"/>
        </w:rPr>
        <w:t xml:space="preserve"> (CRL 4–6), až po plnou důvěru a ochotu platit na vyspělém trhu (CRL 7–9). Společně tak obě metodiky umožňují posoudit nejen to, zda technologie funguje, ale i to, zda má skutečný komerční potenciál.</w:t>
      </w:r>
    </w:p>
    <w:p w14:paraId="5DD2B346" w14:textId="77777777" w:rsidR="004C641A" w:rsidRPr="00B0550D" w:rsidRDefault="004C641A" w:rsidP="004C641A">
      <w:pPr>
        <w:jc w:val="both"/>
        <w:rPr>
          <w:rFonts w:ascii="Corridor" w:eastAsiaTheme="majorEastAsia" w:hAnsi="Corridor" w:cstheme="majorBidi"/>
          <w:b w:val="0"/>
          <w:i/>
          <w:color w:val="auto"/>
          <w:sz w:val="24"/>
        </w:rPr>
      </w:pPr>
      <w:r w:rsidRPr="00B0550D">
        <w:rPr>
          <w:rFonts w:ascii="Corridor" w:eastAsiaTheme="majorEastAsia" w:hAnsi="Corridor" w:cstheme="majorBidi"/>
          <w:b w:val="0"/>
          <w:i/>
          <w:color w:val="auto"/>
          <w:sz w:val="24"/>
        </w:rPr>
        <w:t xml:space="preserve">Uveďte </w:t>
      </w:r>
      <w:r>
        <w:rPr>
          <w:rFonts w:ascii="Corridor" w:eastAsiaTheme="majorEastAsia" w:hAnsi="Corridor" w:cstheme="majorBidi"/>
          <w:b w:val="0"/>
          <w:i/>
          <w:color w:val="auto"/>
          <w:sz w:val="24"/>
        </w:rPr>
        <w:t xml:space="preserve">konkrétní úrovně </w:t>
      </w:r>
      <w:r w:rsidRPr="00B0550D">
        <w:rPr>
          <w:rFonts w:ascii="Corridor" w:eastAsiaTheme="majorEastAsia" w:hAnsi="Corridor" w:cstheme="majorBidi"/>
          <w:b w:val="0"/>
          <w:i/>
          <w:color w:val="auto"/>
          <w:sz w:val="24"/>
        </w:rPr>
        <w:t>TRL a CRL</w:t>
      </w:r>
      <w:r>
        <w:rPr>
          <w:rFonts w:ascii="Corridor" w:eastAsiaTheme="majorEastAsia" w:hAnsi="Corridor" w:cstheme="majorBidi"/>
          <w:b w:val="0"/>
          <w:i/>
          <w:color w:val="auto"/>
          <w:sz w:val="24"/>
        </w:rPr>
        <w:t xml:space="preserve"> vyvíjené inovace včetně zdůvodnění výběru dané úrovně</w:t>
      </w:r>
      <w:r w:rsidRPr="00B0550D">
        <w:rPr>
          <w:rFonts w:ascii="Corridor" w:eastAsiaTheme="majorEastAsia" w:hAnsi="Corridor" w:cstheme="majorBidi"/>
          <w:b w:val="0"/>
          <w:i/>
          <w:color w:val="auto"/>
          <w:sz w:val="24"/>
        </w:rPr>
        <w:t xml:space="preserve">. </w:t>
      </w:r>
      <w:r>
        <w:rPr>
          <w:rFonts w:ascii="Corridor" w:eastAsiaTheme="majorEastAsia" w:hAnsi="Corridor" w:cstheme="majorBidi"/>
          <w:b w:val="0"/>
          <w:i/>
          <w:color w:val="auto"/>
          <w:sz w:val="24"/>
        </w:rPr>
        <w:t>Současně definujte aktivity, které posunou TRL na vyšší úrovně (včetně určení očekávané úrovně a časového milníku jejich dosažení).</w:t>
      </w:r>
    </w:p>
    <w:p w14:paraId="77346263" w14:textId="77777777" w:rsidR="004C641A" w:rsidRPr="002F65C0" w:rsidRDefault="004C641A" w:rsidP="004C641A">
      <w:pPr>
        <w:rPr>
          <w:rFonts w:ascii="Corridor" w:eastAsiaTheme="majorEastAsia" w:hAnsi="Corridor" w:cstheme="majorBidi"/>
          <w:b w:val="0"/>
          <w:iCs/>
          <w:color w:val="auto"/>
          <w:sz w:val="24"/>
        </w:rPr>
      </w:pPr>
    </w:p>
    <w:p w14:paraId="382015F9" w14:textId="77777777" w:rsidR="004C641A" w:rsidRDefault="004C641A" w:rsidP="004C641A">
      <w:pPr>
        <w:rPr>
          <w:lang w:eastAsia="cs-CZ"/>
        </w:rPr>
      </w:pPr>
      <w:r>
        <w:rPr>
          <w:noProof/>
          <w:color w:val="153272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294F25" wp14:editId="27CE06D3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6355080" cy="45720"/>
                <wp:effectExtent l="0" t="0" r="7620" b="0"/>
                <wp:wrapNone/>
                <wp:docPr id="270014214" name="Vývojový diagram: post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5080" cy="45720"/>
                        </a:xfrm>
                        <a:prstGeom prst="flowChartProcess">
                          <a:avLst/>
                        </a:prstGeom>
                        <a:solidFill>
                          <a:srgbClr val="15327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CDC5ED" id="_x0000_t109" coordsize="21600,21600" o:spt="109" path="m,l,21600r21600,l21600,xe">
                <v:stroke joinstyle="miter"/>
                <v:path gradientshapeok="t" o:connecttype="rect"/>
              </v:shapetype>
              <v:shape id="Vývojový diagram: postup 13" o:spid="_x0000_s1026" type="#_x0000_t109" style="position:absolute;margin-left:0;margin-top:.4pt;width:500.4pt;height:3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IJ+wAIAAMMFAAAOAAAAZHJzL2Uyb0RvYy54bWysVMlu2zAQvRfoPxC8N1piJ6kQOTAcpChg&#10;pEaTNmeaoiy1FIclacvuv+WUH+uQWuKmQQ9FdSBEzps3+1xe7RtJdsLYGlROk5OYEqE4FLXa5PTL&#10;/c27C0qsY6pgEpTI6UFYejV7++ay1ZlIoQJZCEOQRNms1TmtnNNZFFleiYbZE9BCobAE0zCHV7OJ&#10;CsNaZG9klMbxWdSCKbQBLqzF1+tOSGeBvywFd5/K0gpHZE7RNxdOE861P6PZJcs2humq5r0b7B+8&#10;aFit0OhIdc0cI1tT/0HV1NyAhdKdcGgiKMuaixADRpPEL6K5q5gWIRZMjtVjmuz/o+W3u5UhdZHT&#10;9DyOk0maTChRrMFSfX163ME32D09kqJmmKMmIxqs22qSnPrEtdpmqH+nV8aHbvUS+HeLgug3ib/Y&#10;HrMvTeOxGDjZhyocxiqIvSMcH89Op9P4AovFUTaZnqehShHLBmVtrPsgoCH+J6elhHZRMeNWXRuE&#10;OrDd0jrvCssGePARZF3c1FKGi9msF9KQHcPmSKan6Xnqw0IVewyTyoMVeLVO7F9CjF1YIUB3kMLj&#10;pPosSkwoBpIGT0Iri9EO41wol3SiihWiMz+N8Rus++b3GsGXQOiZS7Q/cvcEA7IjGbg7L3u8VxVh&#10;Ekbl+G+OdcqjRrAMyo3KTa3AvEYgMarecocfktSlxmdpDcUB281AN4dW85saa7hk1q2YwcHDquMy&#10;cZ/w8GXNKfR/lFRgfr727vE4DyilpMVBzqn9sWVGUCI/KpyU98lk4ic/XLp2IuZYsj6WqG2zAN8O&#10;uLY0D7+obJwcfksDzQPunLm3iiKmONrOKXdmuCxct2Bwa3ExnwcYTrtmbqnuNPfkPqu+L+/3D8zo&#10;vpEdTsAtDEPPshc93GG9poL51kFZhwZ/zmufb9wUoXH6reZX0fE9oJ537+wXAAAA//8DAFBLAwQU&#10;AAYACAAAACEAfncISNgAAAAEAQAADwAAAGRycy9kb3ducmV2LnhtbEyPwWrDMBBE74X+g9hCb42U&#10;BkpxLIekUJpDL3VDyFG2NpaJtDKWkrh/382pvc0wy8zbcjUFLy44pj6ShvlMgUBqo+2p07D7fn96&#10;BZGyIWt8JNTwgwlW1f1daQobr/SFlzp3gksoFUaDy3kopEytw2DSLA5InB3jGExmO3bSjubK5cHL&#10;Z6VeZDA98YIzA745bE/1OWjYrGXcN9bl+b7+bLboPw7HBWn9+DCtlyAyTvnvGG74jA4VMzXxTDYJ&#10;r4EfyRqY/pYppVg17BXIqpT/4atfAAAA//8DAFBLAQItABQABgAIAAAAIQC2gziS/gAAAOEBAAAT&#10;AAAAAAAAAAAAAAAAAAAAAABbQ29udGVudF9UeXBlc10ueG1sUEsBAi0AFAAGAAgAAAAhADj9If/W&#10;AAAAlAEAAAsAAAAAAAAAAAAAAAAALwEAAF9yZWxzLy5yZWxzUEsBAi0AFAAGAAgAAAAhABw8gn7A&#10;AgAAwwUAAA4AAAAAAAAAAAAAAAAALgIAAGRycy9lMm9Eb2MueG1sUEsBAi0AFAAGAAgAAAAhAH53&#10;CEjYAAAABAEAAA8AAAAAAAAAAAAAAAAAGgUAAGRycy9kb3ducmV2LnhtbFBLBQYAAAAABAAEAPMA&#10;AAAfBgAAAAA=&#10;" fillcolor="#153272" stroked="f" strokeweight="1pt">
                <w10:wrap anchorx="margin"/>
              </v:shape>
            </w:pict>
          </mc:Fallback>
        </mc:AlternateContent>
      </w:r>
    </w:p>
    <w:p w14:paraId="573C96F1" w14:textId="77777777" w:rsidR="004C641A" w:rsidRDefault="004C641A" w:rsidP="004C641A">
      <w:r>
        <w:lastRenderedPageBreak/>
        <w:t>Tržní analýza</w:t>
      </w:r>
    </w:p>
    <w:p w14:paraId="4A776CD9" w14:textId="77777777" w:rsidR="004C641A" w:rsidRPr="004C641A" w:rsidRDefault="004C641A" w:rsidP="00AB5F40">
      <w:pPr>
        <w:pStyle w:val="Odstavecseseznamem"/>
        <w:numPr>
          <w:ilvl w:val="0"/>
          <w:numId w:val="1"/>
        </w:numPr>
        <w:ind w:left="0" w:firstLine="0"/>
        <w:jc w:val="both"/>
        <w:rPr>
          <w:rFonts w:ascii="Corridor" w:eastAsiaTheme="majorEastAsia" w:hAnsi="Corridor" w:cstheme="majorBidi"/>
          <w:bCs/>
          <w:iCs/>
          <w:color w:val="auto"/>
          <w:sz w:val="24"/>
        </w:rPr>
      </w:pPr>
      <w:r w:rsidRPr="004C641A">
        <w:rPr>
          <w:rFonts w:ascii="Corridor" w:eastAsiaTheme="majorEastAsia" w:hAnsi="Corridor" w:cstheme="majorBidi"/>
          <w:bCs/>
          <w:iCs/>
          <w:color w:val="auto"/>
          <w:sz w:val="24"/>
        </w:rPr>
        <w:t xml:space="preserve">Tržní analýza je proces, při kterém se zkoumá velikost, struktura a charakter trhu, na který chce firma vstoupit nebo na něm působí. Sleduje se zejména velikost trhu, hlavní zákaznické segmenty, konkurence, trendy a bariéry vstupu. </w:t>
      </w:r>
    </w:p>
    <w:p w14:paraId="62979DBE" w14:textId="77777777" w:rsidR="004C641A" w:rsidRPr="00B0550D" w:rsidRDefault="004C641A" w:rsidP="004C641A">
      <w:pPr>
        <w:jc w:val="both"/>
        <w:rPr>
          <w:rFonts w:ascii="Corridor" w:eastAsiaTheme="majorEastAsia" w:hAnsi="Corridor" w:cstheme="majorBidi"/>
          <w:b w:val="0"/>
          <w:i/>
          <w:color w:val="auto"/>
          <w:sz w:val="24"/>
        </w:rPr>
      </w:pPr>
      <w:r w:rsidRPr="00B0550D">
        <w:rPr>
          <w:rFonts w:ascii="Corridor" w:eastAsiaTheme="majorEastAsia" w:hAnsi="Corridor" w:cstheme="majorBidi"/>
          <w:b w:val="0"/>
          <w:i/>
          <w:color w:val="auto"/>
          <w:sz w:val="24"/>
        </w:rPr>
        <w:t xml:space="preserve">Popište metodiku tržní analýzy, kdy cílem je porozumět, </w:t>
      </w:r>
      <w:r>
        <w:rPr>
          <w:rFonts w:ascii="Corridor" w:eastAsiaTheme="majorEastAsia" w:hAnsi="Corridor" w:cstheme="majorBidi"/>
          <w:b w:val="0"/>
          <w:i/>
          <w:color w:val="auto"/>
          <w:sz w:val="24"/>
        </w:rPr>
        <w:t>jak bylo testováno, jestli</w:t>
      </w:r>
      <w:r w:rsidRPr="00B0550D">
        <w:rPr>
          <w:rFonts w:ascii="Corridor" w:eastAsiaTheme="majorEastAsia" w:hAnsi="Corridor" w:cstheme="majorBidi"/>
          <w:b w:val="0"/>
          <w:i/>
          <w:color w:val="auto"/>
          <w:sz w:val="24"/>
        </w:rPr>
        <w:t xml:space="preserve"> existuje poptávka po produktu či službě, jak silná je konkurence a jaké jsou příležitosti a rizika.</w:t>
      </w:r>
    </w:p>
    <w:p w14:paraId="6D8B64DA" w14:textId="77777777" w:rsidR="004C641A" w:rsidRDefault="004C641A" w:rsidP="004C641A">
      <w:pPr>
        <w:jc w:val="both"/>
        <w:rPr>
          <w:rFonts w:ascii="Corridor" w:eastAsiaTheme="majorEastAsia" w:hAnsi="Corridor" w:cstheme="majorBidi"/>
          <w:b w:val="0"/>
          <w:iCs/>
          <w:color w:val="auto"/>
          <w:sz w:val="24"/>
        </w:rPr>
      </w:pPr>
    </w:p>
    <w:p w14:paraId="17A8EF71" w14:textId="77777777" w:rsidR="004C641A" w:rsidRDefault="004C641A" w:rsidP="004C641A">
      <w:pPr>
        <w:jc w:val="both"/>
      </w:pPr>
    </w:p>
    <w:p w14:paraId="46F6796C" w14:textId="77777777" w:rsidR="004C641A" w:rsidRDefault="004C641A" w:rsidP="004C641A">
      <w:pPr>
        <w:jc w:val="both"/>
      </w:pPr>
      <w:r>
        <w:t>Trh</w:t>
      </w:r>
    </w:p>
    <w:p w14:paraId="789D06FD" w14:textId="77777777" w:rsidR="004C641A" w:rsidRPr="004C641A" w:rsidRDefault="004C641A" w:rsidP="004C641A">
      <w:pPr>
        <w:pStyle w:val="Odstavecseseznamem"/>
        <w:numPr>
          <w:ilvl w:val="0"/>
          <w:numId w:val="1"/>
        </w:numPr>
        <w:jc w:val="both"/>
        <w:rPr>
          <w:rFonts w:ascii="Corridor" w:eastAsiaTheme="majorEastAsia" w:hAnsi="Corridor" w:cstheme="majorBidi"/>
          <w:bCs/>
          <w:iCs/>
          <w:color w:val="auto"/>
          <w:sz w:val="24"/>
        </w:rPr>
      </w:pPr>
      <w:r w:rsidRPr="004C641A">
        <w:rPr>
          <w:rFonts w:ascii="Corridor" w:eastAsiaTheme="majorEastAsia" w:hAnsi="Corridor" w:cstheme="majorBidi"/>
          <w:bCs/>
          <w:iCs/>
          <w:color w:val="auto"/>
          <w:sz w:val="24"/>
        </w:rPr>
        <w:t>Stručný popis trhu.</w:t>
      </w:r>
    </w:p>
    <w:p w14:paraId="3B22012F" w14:textId="77777777" w:rsidR="004C641A" w:rsidRDefault="004C641A" w:rsidP="004C641A">
      <w:pPr>
        <w:jc w:val="both"/>
        <w:rPr>
          <w:rFonts w:ascii="Corridor" w:eastAsiaTheme="majorEastAsia" w:hAnsi="Corridor" w:cstheme="majorBidi"/>
          <w:b w:val="0"/>
          <w:i/>
          <w:color w:val="auto"/>
          <w:sz w:val="24"/>
        </w:rPr>
      </w:pPr>
      <w:r w:rsidRPr="003849B0">
        <w:rPr>
          <w:rFonts w:ascii="Corridor" w:eastAsiaTheme="majorEastAsia" w:hAnsi="Corridor" w:cstheme="majorBidi"/>
          <w:b w:val="0"/>
          <w:i/>
          <w:color w:val="auto"/>
          <w:sz w:val="24"/>
        </w:rPr>
        <w:t xml:space="preserve">Popište stručně trh, </w:t>
      </w:r>
      <w:proofErr w:type="gramStart"/>
      <w:r w:rsidRPr="003849B0">
        <w:rPr>
          <w:rFonts w:ascii="Corridor" w:eastAsiaTheme="majorEastAsia" w:hAnsi="Corridor" w:cstheme="majorBidi"/>
          <w:b w:val="0"/>
          <w:i/>
          <w:color w:val="auto"/>
          <w:sz w:val="24"/>
        </w:rPr>
        <w:t>zda-</w:t>
      </w:r>
      <w:proofErr w:type="spellStart"/>
      <w:r w:rsidRPr="003849B0">
        <w:rPr>
          <w:rFonts w:ascii="Corridor" w:eastAsiaTheme="majorEastAsia" w:hAnsi="Corridor" w:cstheme="majorBidi"/>
          <w:b w:val="0"/>
          <w:i/>
          <w:color w:val="auto"/>
          <w:sz w:val="24"/>
        </w:rPr>
        <w:t>li</w:t>
      </w:r>
      <w:proofErr w:type="spellEnd"/>
      <w:proofErr w:type="gramEnd"/>
      <w:r w:rsidRPr="003849B0">
        <w:rPr>
          <w:rFonts w:ascii="Corridor" w:eastAsiaTheme="majorEastAsia" w:hAnsi="Corridor" w:cstheme="majorBidi"/>
          <w:b w:val="0"/>
          <w:i/>
          <w:color w:val="auto"/>
          <w:sz w:val="24"/>
        </w:rPr>
        <w:t xml:space="preserve"> je místní, národní </w:t>
      </w:r>
      <w:r>
        <w:rPr>
          <w:rFonts w:ascii="Corridor" w:eastAsiaTheme="majorEastAsia" w:hAnsi="Corridor" w:cstheme="majorBidi"/>
          <w:b w:val="0"/>
          <w:i/>
          <w:color w:val="auto"/>
          <w:sz w:val="24"/>
        </w:rPr>
        <w:t>a/</w:t>
      </w:r>
      <w:r w:rsidRPr="003849B0">
        <w:rPr>
          <w:rFonts w:ascii="Corridor" w:eastAsiaTheme="majorEastAsia" w:hAnsi="Corridor" w:cstheme="majorBidi"/>
          <w:b w:val="0"/>
          <w:i/>
          <w:color w:val="auto"/>
          <w:sz w:val="24"/>
        </w:rPr>
        <w:t>i mezinárodní</w:t>
      </w:r>
      <w:r>
        <w:rPr>
          <w:rFonts w:ascii="Corridor" w:eastAsiaTheme="majorEastAsia" w:hAnsi="Corridor" w:cstheme="majorBidi"/>
          <w:b w:val="0"/>
          <w:i/>
          <w:color w:val="auto"/>
          <w:sz w:val="24"/>
        </w:rPr>
        <w:t>,</w:t>
      </w:r>
      <w:r w:rsidRPr="003849B0">
        <w:rPr>
          <w:rFonts w:ascii="Corridor" w:eastAsiaTheme="majorEastAsia" w:hAnsi="Corridor" w:cstheme="majorBidi"/>
          <w:b w:val="0"/>
          <w:i/>
          <w:color w:val="auto"/>
          <w:sz w:val="24"/>
        </w:rPr>
        <w:t xml:space="preserve"> jeho </w:t>
      </w:r>
      <w:r>
        <w:rPr>
          <w:rFonts w:ascii="Corridor" w:eastAsiaTheme="majorEastAsia" w:hAnsi="Corridor" w:cstheme="majorBidi"/>
          <w:b w:val="0"/>
          <w:i/>
          <w:color w:val="auto"/>
          <w:sz w:val="24"/>
        </w:rPr>
        <w:t>odvětvové vymezení (CZNACE)</w:t>
      </w:r>
      <w:r w:rsidRPr="003849B0">
        <w:rPr>
          <w:rFonts w:ascii="Corridor" w:eastAsiaTheme="majorEastAsia" w:hAnsi="Corridor" w:cstheme="majorBidi"/>
          <w:b w:val="0"/>
          <w:i/>
          <w:color w:val="auto"/>
          <w:sz w:val="24"/>
        </w:rPr>
        <w:t xml:space="preserve"> a </w:t>
      </w:r>
      <w:r>
        <w:rPr>
          <w:rFonts w:ascii="Corridor" w:eastAsiaTheme="majorEastAsia" w:hAnsi="Corridor" w:cstheme="majorBidi"/>
          <w:b w:val="0"/>
          <w:i/>
          <w:color w:val="auto"/>
          <w:sz w:val="24"/>
        </w:rPr>
        <w:t xml:space="preserve">jaké parametry určují jeho </w:t>
      </w:r>
      <w:r w:rsidRPr="003849B0">
        <w:rPr>
          <w:rFonts w:ascii="Corridor" w:eastAsiaTheme="majorEastAsia" w:hAnsi="Corridor" w:cstheme="majorBidi"/>
          <w:b w:val="0"/>
          <w:i/>
          <w:color w:val="auto"/>
          <w:sz w:val="24"/>
        </w:rPr>
        <w:t>charakter, jaké příležitosti má firma pro prodej a růst.</w:t>
      </w:r>
    </w:p>
    <w:p w14:paraId="229449DC" w14:textId="77777777" w:rsidR="004C641A" w:rsidRPr="003849B0" w:rsidRDefault="004C641A" w:rsidP="004C641A">
      <w:pPr>
        <w:jc w:val="both"/>
        <w:rPr>
          <w:rFonts w:ascii="Corridor" w:eastAsiaTheme="majorEastAsia" w:hAnsi="Corridor" w:cstheme="majorBidi"/>
          <w:b w:val="0"/>
          <w:i/>
          <w:color w:val="auto"/>
          <w:sz w:val="24"/>
        </w:rPr>
      </w:pPr>
    </w:p>
    <w:p w14:paraId="2DE231F9" w14:textId="77777777" w:rsidR="004C641A" w:rsidRDefault="004C641A" w:rsidP="004C641A">
      <w:pPr>
        <w:jc w:val="both"/>
        <w:rPr>
          <w:rFonts w:ascii="Corridor" w:eastAsiaTheme="majorEastAsia" w:hAnsi="Corridor" w:cstheme="majorBidi"/>
          <w:b w:val="0"/>
          <w:iCs/>
          <w:color w:val="auto"/>
          <w:sz w:val="24"/>
        </w:rPr>
      </w:pPr>
    </w:p>
    <w:p w14:paraId="59A3E802" w14:textId="77777777" w:rsidR="004C641A" w:rsidRDefault="004C641A" w:rsidP="004C641A">
      <w:pPr>
        <w:spacing w:after="200"/>
        <w:jc w:val="both"/>
      </w:pPr>
      <w:r>
        <w:t>TAM</w:t>
      </w:r>
    </w:p>
    <w:p w14:paraId="00088AAB" w14:textId="77777777" w:rsidR="004C641A" w:rsidRPr="004C641A" w:rsidRDefault="004C641A" w:rsidP="00AB5F40">
      <w:pPr>
        <w:pStyle w:val="Odstavecseseznamem"/>
        <w:numPr>
          <w:ilvl w:val="0"/>
          <w:numId w:val="1"/>
        </w:numPr>
        <w:ind w:left="0" w:firstLine="0"/>
        <w:jc w:val="both"/>
        <w:rPr>
          <w:rFonts w:ascii="Corridor" w:eastAsiaTheme="majorEastAsia" w:hAnsi="Corridor" w:cstheme="majorBidi"/>
          <w:bCs/>
          <w:iCs/>
          <w:color w:val="auto"/>
          <w:sz w:val="24"/>
        </w:rPr>
      </w:pPr>
      <w:r w:rsidRPr="004C641A">
        <w:rPr>
          <w:rFonts w:ascii="Corridor" w:eastAsiaTheme="majorEastAsia" w:hAnsi="Corridor" w:cstheme="majorBidi"/>
          <w:bCs/>
          <w:iCs/>
          <w:color w:val="auto"/>
          <w:sz w:val="24"/>
        </w:rPr>
        <w:t>TAM (</w:t>
      </w:r>
      <w:proofErr w:type="spellStart"/>
      <w:r w:rsidRPr="004C641A">
        <w:rPr>
          <w:rFonts w:ascii="Corridor" w:eastAsiaTheme="majorEastAsia" w:hAnsi="Corridor" w:cstheme="majorBidi"/>
          <w:bCs/>
          <w:iCs/>
          <w:color w:val="auto"/>
          <w:sz w:val="24"/>
        </w:rPr>
        <w:t>Total</w:t>
      </w:r>
      <w:proofErr w:type="spellEnd"/>
      <w:r w:rsidRPr="004C641A">
        <w:rPr>
          <w:rFonts w:ascii="Corridor" w:eastAsiaTheme="majorEastAsia" w:hAnsi="Corridor" w:cstheme="majorBidi"/>
          <w:bCs/>
          <w:iCs/>
          <w:color w:val="auto"/>
          <w:sz w:val="24"/>
        </w:rPr>
        <w:t xml:space="preserve"> </w:t>
      </w:r>
      <w:proofErr w:type="spellStart"/>
      <w:r w:rsidRPr="004C641A">
        <w:rPr>
          <w:rFonts w:ascii="Corridor" w:eastAsiaTheme="majorEastAsia" w:hAnsi="Corridor" w:cstheme="majorBidi"/>
          <w:bCs/>
          <w:iCs/>
          <w:color w:val="auto"/>
          <w:sz w:val="24"/>
        </w:rPr>
        <w:t>Addressable</w:t>
      </w:r>
      <w:proofErr w:type="spellEnd"/>
      <w:r w:rsidRPr="004C641A">
        <w:rPr>
          <w:rFonts w:ascii="Corridor" w:eastAsiaTheme="majorEastAsia" w:hAnsi="Corridor" w:cstheme="majorBidi"/>
          <w:bCs/>
          <w:iCs/>
          <w:color w:val="auto"/>
          <w:sz w:val="24"/>
        </w:rPr>
        <w:t xml:space="preserve"> Market – celkový adresovatelný trh) představuje celkovou velikost trhu pro daný produkt nebo službu, tedy maximální příležitost, kdyby firma získala 100 % všech potenciálních zákazníků bez jakýchkoliv omezení. Je to teoretická horní hranice trhu, tedy maximální příležitost, kdyby firma dokázala oslovit všechny potenciální zákazníky bez omezení. </w:t>
      </w:r>
    </w:p>
    <w:p w14:paraId="62BC71D9" w14:textId="77777777" w:rsidR="004C641A" w:rsidRPr="00150E6D" w:rsidRDefault="004C641A" w:rsidP="004C641A">
      <w:pPr>
        <w:jc w:val="both"/>
        <w:rPr>
          <w:rFonts w:ascii="Corridor" w:eastAsiaTheme="majorEastAsia" w:hAnsi="Corridor" w:cstheme="majorBidi"/>
          <w:b w:val="0"/>
          <w:i/>
          <w:color w:val="auto"/>
          <w:sz w:val="24"/>
        </w:rPr>
      </w:pPr>
      <w:r w:rsidRPr="00150E6D">
        <w:rPr>
          <w:rFonts w:ascii="Corridor" w:eastAsiaTheme="majorEastAsia" w:hAnsi="Corridor" w:cstheme="majorBidi"/>
          <w:b w:val="0"/>
          <w:i/>
          <w:color w:val="auto"/>
          <w:sz w:val="24"/>
        </w:rPr>
        <w:t>Při definování TAM zohledněte zejména: kolik zákazníků má potenciálně potřebu produktu či služby, jaká je průměrná hodnota transakce nebo roční výdaj zákazníka, jaký je celkový počet těchto zákazníků na trhu a jaké geografické nebo odvětvové hranice trh má.</w:t>
      </w:r>
    </w:p>
    <w:p w14:paraId="726886B8" w14:textId="77777777" w:rsidR="004C641A" w:rsidRDefault="004C641A" w:rsidP="004C641A">
      <w:pPr>
        <w:jc w:val="both"/>
        <w:rPr>
          <w:rFonts w:ascii="Corridor" w:eastAsiaTheme="majorEastAsia" w:hAnsi="Corridor" w:cstheme="majorBidi"/>
          <w:b w:val="0"/>
          <w:iCs/>
          <w:color w:val="auto"/>
          <w:sz w:val="24"/>
        </w:rPr>
      </w:pPr>
    </w:p>
    <w:p w14:paraId="2F05361C" w14:textId="77777777" w:rsidR="004C641A" w:rsidRDefault="004C641A" w:rsidP="004C641A">
      <w:pPr>
        <w:spacing w:after="200"/>
        <w:jc w:val="both"/>
      </w:pPr>
    </w:p>
    <w:p w14:paraId="75F98DFC" w14:textId="77777777" w:rsidR="004C641A" w:rsidRDefault="004C641A" w:rsidP="004C641A">
      <w:pPr>
        <w:spacing w:after="200"/>
        <w:jc w:val="both"/>
      </w:pPr>
      <w:r>
        <w:t>SAM</w:t>
      </w:r>
    </w:p>
    <w:p w14:paraId="01C8F722" w14:textId="77777777" w:rsidR="004C641A" w:rsidRPr="004C641A" w:rsidRDefault="004C641A" w:rsidP="00AB5F40">
      <w:pPr>
        <w:pStyle w:val="Odstavecseseznamem"/>
        <w:numPr>
          <w:ilvl w:val="0"/>
          <w:numId w:val="1"/>
        </w:numPr>
        <w:ind w:left="0" w:firstLine="0"/>
        <w:jc w:val="both"/>
        <w:rPr>
          <w:rFonts w:ascii="Corridor" w:eastAsiaTheme="majorEastAsia" w:hAnsi="Corridor" w:cstheme="majorBidi"/>
          <w:bCs/>
          <w:iCs/>
          <w:color w:val="auto"/>
          <w:sz w:val="24"/>
        </w:rPr>
      </w:pPr>
      <w:r w:rsidRPr="004C641A">
        <w:rPr>
          <w:rFonts w:ascii="Corridor" w:eastAsiaTheme="majorEastAsia" w:hAnsi="Corridor" w:cstheme="majorBidi"/>
          <w:bCs/>
          <w:iCs/>
          <w:color w:val="auto"/>
          <w:sz w:val="24"/>
        </w:rPr>
        <w:t xml:space="preserve">SAM (SAM – </w:t>
      </w:r>
      <w:proofErr w:type="spellStart"/>
      <w:r w:rsidRPr="004C641A">
        <w:rPr>
          <w:rFonts w:ascii="Corridor" w:eastAsiaTheme="majorEastAsia" w:hAnsi="Corridor" w:cstheme="majorBidi"/>
          <w:bCs/>
          <w:iCs/>
          <w:color w:val="auto"/>
          <w:sz w:val="24"/>
        </w:rPr>
        <w:t>Serviceable</w:t>
      </w:r>
      <w:proofErr w:type="spellEnd"/>
      <w:r w:rsidRPr="004C641A">
        <w:rPr>
          <w:rFonts w:ascii="Corridor" w:eastAsiaTheme="majorEastAsia" w:hAnsi="Corridor" w:cstheme="majorBidi"/>
          <w:bCs/>
          <w:iCs/>
          <w:color w:val="auto"/>
          <w:sz w:val="24"/>
        </w:rPr>
        <w:t xml:space="preserve"> </w:t>
      </w:r>
      <w:proofErr w:type="spellStart"/>
      <w:r w:rsidRPr="004C641A">
        <w:rPr>
          <w:rFonts w:ascii="Corridor" w:eastAsiaTheme="majorEastAsia" w:hAnsi="Corridor" w:cstheme="majorBidi"/>
          <w:bCs/>
          <w:iCs/>
          <w:color w:val="auto"/>
          <w:sz w:val="24"/>
        </w:rPr>
        <w:t>Available</w:t>
      </w:r>
      <w:proofErr w:type="spellEnd"/>
      <w:r w:rsidRPr="004C641A">
        <w:rPr>
          <w:rFonts w:ascii="Corridor" w:eastAsiaTheme="majorEastAsia" w:hAnsi="Corridor" w:cstheme="majorBidi"/>
          <w:bCs/>
          <w:iCs/>
          <w:color w:val="auto"/>
          <w:sz w:val="24"/>
        </w:rPr>
        <w:t xml:space="preserve"> Market – obsluhovatelný trh) je ta část TAM, kterou firma může reálně oslovit se svým produktem nebo službou, protože se nachází v jejím geografickém, regulačním nebo odvětvovém dosahu. Ukazuje, jak velká je část trhu, na které firma skutečně může působit.</w:t>
      </w:r>
    </w:p>
    <w:p w14:paraId="15BD8D20" w14:textId="77777777" w:rsidR="004C641A" w:rsidRPr="00150E6D" w:rsidRDefault="004C641A" w:rsidP="004C641A">
      <w:pPr>
        <w:jc w:val="both"/>
        <w:rPr>
          <w:rFonts w:ascii="Corridor" w:eastAsiaTheme="majorEastAsia" w:hAnsi="Corridor" w:cstheme="majorBidi"/>
          <w:b w:val="0"/>
          <w:i/>
          <w:color w:val="auto"/>
          <w:sz w:val="24"/>
        </w:rPr>
      </w:pPr>
      <w:r w:rsidRPr="00150E6D">
        <w:rPr>
          <w:rFonts w:ascii="Corridor" w:eastAsiaTheme="majorEastAsia" w:hAnsi="Corridor" w:cstheme="majorBidi"/>
          <w:b w:val="0"/>
          <w:i/>
          <w:color w:val="auto"/>
          <w:sz w:val="24"/>
        </w:rPr>
        <w:t>Při definování SAM je vhodné zohlednit geografický dosah, distribuční kanály, cílové segmenty zákazníků a případná omezení vyplývající z legislativy nebo kapacit firmy. Cílem je stanovit reálný adresovatelný trh, na který se firma může zaměřit.</w:t>
      </w:r>
    </w:p>
    <w:p w14:paraId="23DBB9D4" w14:textId="77777777" w:rsidR="004C641A" w:rsidRDefault="004C641A" w:rsidP="004C641A">
      <w:pPr>
        <w:jc w:val="both"/>
        <w:rPr>
          <w:rFonts w:ascii="Corridor" w:eastAsiaTheme="majorEastAsia" w:hAnsi="Corridor" w:cstheme="majorBidi"/>
          <w:b w:val="0"/>
          <w:iCs/>
          <w:color w:val="auto"/>
          <w:sz w:val="24"/>
        </w:rPr>
      </w:pPr>
    </w:p>
    <w:p w14:paraId="3F74C325" w14:textId="77777777" w:rsidR="004C641A" w:rsidRDefault="004C641A" w:rsidP="004C641A">
      <w:pPr>
        <w:spacing w:after="200"/>
        <w:jc w:val="both"/>
      </w:pPr>
    </w:p>
    <w:p w14:paraId="7D6F4711" w14:textId="77777777" w:rsidR="004C641A" w:rsidRDefault="004C641A" w:rsidP="006B4776">
      <w:pPr>
        <w:keepNext/>
        <w:spacing w:after="200"/>
        <w:jc w:val="both"/>
      </w:pPr>
      <w:r>
        <w:t>SOM</w:t>
      </w:r>
    </w:p>
    <w:p w14:paraId="31065535" w14:textId="77777777" w:rsidR="004C641A" w:rsidRPr="004C641A" w:rsidRDefault="004C641A" w:rsidP="006B4776">
      <w:pPr>
        <w:pStyle w:val="Odstavecseseznamem"/>
        <w:keepNext/>
        <w:numPr>
          <w:ilvl w:val="0"/>
          <w:numId w:val="1"/>
        </w:numPr>
        <w:ind w:left="0" w:firstLine="0"/>
        <w:jc w:val="both"/>
        <w:rPr>
          <w:rFonts w:ascii="Corridor" w:eastAsiaTheme="majorEastAsia" w:hAnsi="Corridor" w:cstheme="majorBidi"/>
          <w:b w:val="0"/>
          <w:iCs/>
          <w:color w:val="auto"/>
          <w:sz w:val="24"/>
        </w:rPr>
      </w:pPr>
      <w:r w:rsidRPr="004C641A">
        <w:rPr>
          <w:rFonts w:ascii="Corridor" w:eastAsiaTheme="majorEastAsia" w:hAnsi="Corridor" w:cstheme="majorBidi"/>
          <w:bCs/>
          <w:iCs/>
          <w:color w:val="auto"/>
          <w:sz w:val="24"/>
        </w:rPr>
        <w:lastRenderedPageBreak/>
        <w:t>SOM (</w:t>
      </w:r>
      <w:proofErr w:type="spellStart"/>
      <w:r w:rsidRPr="004C641A">
        <w:rPr>
          <w:rFonts w:ascii="Corridor" w:eastAsiaTheme="majorEastAsia" w:hAnsi="Corridor" w:cstheme="majorBidi"/>
          <w:bCs/>
          <w:iCs/>
          <w:color w:val="auto"/>
          <w:sz w:val="24"/>
        </w:rPr>
        <w:t>Serviceable</w:t>
      </w:r>
      <w:proofErr w:type="spellEnd"/>
      <w:r w:rsidRPr="004C641A">
        <w:rPr>
          <w:rFonts w:ascii="Corridor" w:eastAsiaTheme="majorEastAsia" w:hAnsi="Corridor" w:cstheme="majorBidi"/>
          <w:bCs/>
          <w:iCs/>
          <w:color w:val="auto"/>
          <w:sz w:val="24"/>
        </w:rPr>
        <w:t xml:space="preserve"> </w:t>
      </w:r>
      <w:proofErr w:type="spellStart"/>
      <w:r w:rsidRPr="004C641A">
        <w:rPr>
          <w:rFonts w:ascii="Corridor" w:eastAsiaTheme="majorEastAsia" w:hAnsi="Corridor" w:cstheme="majorBidi"/>
          <w:bCs/>
          <w:iCs/>
          <w:color w:val="auto"/>
          <w:sz w:val="24"/>
        </w:rPr>
        <w:t>Obtainable</w:t>
      </w:r>
      <w:proofErr w:type="spellEnd"/>
      <w:r w:rsidRPr="004C641A">
        <w:rPr>
          <w:rFonts w:ascii="Corridor" w:eastAsiaTheme="majorEastAsia" w:hAnsi="Corridor" w:cstheme="majorBidi"/>
          <w:bCs/>
          <w:iCs/>
          <w:color w:val="auto"/>
          <w:sz w:val="24"/>
        </w:rPr>
        <w:t xml:space="preserve"> Market – získatel</w:t>
      </w:r>
      <w:bookmarkStart w:id="0" w:name="_GoBack"/>
      <w:bookmarkEnd w:id="0"/>
      <w:r w:rsidRPr="004C641A">
        <w:rPr>
          <w:rFonts w:ascii="Corridor" w:eastAsiaTheme="majorEastAsia" w:hAnsi="Corridor" w:cstheme="majorBidi"/>
          <w:bCs/>
          <w:iCs/>
          <w:color w:val="auto"/>
          <w:sz w:val="24"/>
        </w:rPr>
        <w:t>ný trh) je podmnožina SAM a označuje tu část trhu, kterou může firma skutečně získat v krátkém až střednědobém horizontu s ohledem na konkurenci, vlastní kapacity, zdroje a marketing. Vyjadřuje tedy reálně dosažitelný podíl na trhu</w:t>
      </w:r>
      <w:r w:rsidRPr="004C641A">
        <w:rPr>
          <w:rFonts w:ascii="Corridor" w:eastAsiaTheme="majorEastAsia" w:hAnsi="Corridor" w:cstheme="majorBidi"/>
          <w:b w:val="0"/>
          <w:iCs/>
          <w:color w:val="auto"/>
          <w:sz w:val="24"/>
        </w:rPr>
        <w:t>.</w:t>
      </w:r>
    </w:p>
    <w:p w14:paraId="5AFF99CF" w14:textId="77777777" w:rsidR="004C641A" w:rsidRPr="00150E6D" w:rsidRDefault="004C641A" w:rsidP="004C641A">
      <w:pPr>
        <w:jc w:val="both"/>
        <w:rPr>
          <w:rFonts w:ascii="Corridor" w:eastAsiaTheme="majorEastAsia" w:hAnsi="Corridor" w:cstheme="majorBidi"/>
          <w:b w:val="0"/>
          <w:i/>
          <w:color w:val="auto"/>
          <w:sz w:val="24"/>
        </w:rPr>
      </w:pPr>
      <w:r w:rsidRPr="00150E6D">
        <w:rPr>
          <w:rFonts w:ascii="Corridor" w:eastAsiaTheme="majorEastAsia" w:hAnsi="Corridor" w:cstheme="majorBidi"/>
          <w:b w:val="0"/>
          <w:i/>
          <w:color w:val="auto"/>
          <w:sz w:val="24"/>
        </w:rPr>
        <w:t xml:space="preserve">Při </w:t>
      </w:r>
      <w:r>
        <w:rPr>
          <w:rFonts w:ascii="Corridor" w:eastAsiaTheme="majorEastAsia" w:hAnsi="Corridor" w:cstheme="majorBidi"/>
          <w:b w:val="0"/>
          <w:i/>
          <w:color w:val="auto"/>
          <w:sz w:val="24"/>
        </w:rPr>
        <w:t>definování</w:t>
      </w:r>
      <w:r w:rsidRPr="00150E6D">
        <w:rPr>
          <w:rFonts w:ascii="Corridor" w:eastAsiaTheme="majorEastAsia" w:hAnsi="Corridor" w:cstheme="majorBidi"/>
          <w:b w:val="0"/>
          <w:i/>
          <w:color w:val="auto"/>
          <w:sz w:val="24"/>
        </w:rPr>
        <w:t xml:space="preserve"> SOM je klíčové posoudit konkurenční prostředí, vlastní prodejní a marketingové kapacity, rychlost vstupu na trh a míru, do jaké firma dokáže přesvědčit zákazníky k přijetí produktu nebo služby. Cílem je určit realistický podíl na trhu, který lze dosáhnout.</w:t>
      </w:r>
    </w:p>
    <w:p w14:paraId="1ABC85F3" w14:textId="37751EB6" w:rsidR="004C641A" w:rsidRDefault="004C641A" w:rsidP="004C641A">
      <w:pPr>
        <w:jc w:val="both"/>
        <w:rPr>
          <w:rFonts w:ascii="Corridor" w:eastAsiaTheme="majorEastAsia" w:hAnsi="Corridor" w:cstheme="majorBidi"/>
          <w:b w:val="0"/>
          <w:iCs/>
          <w:color w:val="auto"/>
          <w:sz w:val="24"/>
        </w:rPr>
      </w:pPr>
    </w:p>
    <w:p w14:paraId="2327FDCB" w14:textId="77777777" w:rsidR="00AB5F40" w:rsidRDefault="00AB5F40" w:rsidP="004C641A">
      <w:pPr>
        <w:jc w:val="both"/>
        <w:rPr>
          <w:rFonts w:ascii="Corridor" w:eastAsiaTheme="majorEastAsia" w:hAnsi="Corridor" w:cstheme="majorBidi"/>
          <w:b w:val="0"/>
          <w:iCs/>
          <w:color w:val="auto"/>
          <w:sz w:val="24"/>
        </w:rPr>
      </w:pPr>
    </w:p>
    <w:p w14:paraId="2EA9E698" w14:textId="77777777" w:rsidR="004C641A" w:rsidRDefault="004C641A" w:rsidP="004C641A">
      <w:r>
        <w:t>Rizika</w:t>
      </w:r>
    </w:p>
    <w:p w14:paraId="6D48220D" w14:textId="77777777" w:rsidR="004C641A" w:rsidRPr="00AB5F40" w:rsidRDefault="004C641A" w:rsidP="00AB5F40">
      <w:pPr>
        <w:pStyle w:val="Odstavecseseznamem"/>
        <w:numPr>
          <w:ilvl w:val="0"/>
          <w:numId w:val="1"/>
        </w:numPr>
        <w:rPr>
          <w:rFonts w:ascii="Corridor" w:eastAsiaTheme="majorEastAsia" w:hAnsi="Corridor" w:cstheme="majorBidi"/>
          <w:bCs/>
          <w:iCs/>
          <w:color w:val="auto"/>
          <w:sz w:val="24"/>
        </w:rPr>
      </w:pPr>
      <w:r w:rsidRPr="00AB5F40">
        <w:rPr>
          <w:rFonts w:ascii="Corridor" w:eastAsiaTheme="majorEastAsia" w:hAnsi="Corridor" w:cstheme="majorBidi"/>
          <w:bCs/>
          <w:iCs/>
          <w:color w:val="auto"/>
          <w:sz w:val="24"/>
        </w:rPr>
        <w:t>Jaká jsou hlavní rizika spojená s inovativním řešením?</w:t>
      </w:r>
    </w:p>
    <w:p w14:paraId="034F30E8" w14:textId="77777777" w:rsidR="004C641A" w:rsidRPr="00150E6D" w:rsidRDefault="004C641A" w:rsidP="004C641A">
      <w:pPr>
        <w:rPr>
          <w:rFonts w:ascii="Corridor" w:eastAsiaTheme="majorEastAsia" w:hAnsi="Corridor" w:cstheme="majorBidi"/>
          <w:b w:val="0"/>
          <w:i/>
          <w:color w:val="auto"/>
          <w:sz w:val="24"/>
        </w:rPr>
      </w:pPr>
      <w:r w:rsidRPr="00150E6D">
        <w:rPr>
          <w:rFonts w:ascii="Corridor" w:eastAsiaTheme="majorEastAsia" w:hAnsi="Corridor" w:cstheme="majorBidi"/>
          <w:b w:val="0"/>
          <w:i/>
          <w:color w:val="auto"/>
          <w:sz w:val="24"/>
        </w:rPr>
        <w:t xml:space="preserve">Popište základní </w:t>
      </w:r>
      <w:r>
        <w:rPr>
          <w:rFonts w:ascii="Corridor" w:eastAsiaTheme="majorEastAsia" w:hAnsi="Corridor" w:cstheme="majorBidi"/>
          <w:b w:val="0"/>
          <w:i/>
          <w:color w:val="auto"/>
          <w:sz w:val="24"/>
        </w:rPr>
        <w:t>rizika</w:t>
      </w:r>
      <w:r w:rsidRPr="00150E6D">
        <w:rPr>
          <w:rFonts w:ascii="Corridor" w:eastAsiaTheme="majorEastAsia" w:hAnsi="Corridor" w:cstheme="majorBidi"/>
          <w:b w:val="0"/>
          <w:i/>
          <w:color w:val="auto"/>
          <w:sz w:val="24"/>
        </w:rPr>
        <w:t>, zohledněte různé kategorie jako provozní, finanční, strategická, regulatorní, technologická, lidské zdroje apod.</w:t>
      </w:r>
    </w:p>
    <w:p w14:paraId="1013E237" w14:textId="77777777" w:rsidR="004C641A" w:rsidRPr="002F65C0" w:rsidRDefault="004C641A" w:rsidP="004C641A">
      <w:pPr>
        <w:rPr>
          <w:rFonts w:ascii="Corridor" w:eastAsiaTheme="majorEastAsia" w:hAnsi="Corridor" w:cstheme="majorBidi"/>
          <w:b w:val="0"/>
          <w:iCs/>
          <w:color w:val="auto"/>
          <w:sz w:val="24"/>
        </w:rPr>
      </w:pPr>
    </w:p>
    <w:p w14:paraId="7AF33949" w14:textId="77777777" w:rsidR="004C641A" w:rsidRDefault="004C641A" w:rsidP="004C641A">
      <w:pPr>
        <w:rPr>
          <w:rFonts w:ascii="Corridor" w:eastAsiaTheme="majorEastAsia" w:hAnsi="Corridor" w:cstheme="majorBidi"/>
          <w:b w:val="0"/>
          <w:iCs/>
          <w:color w:val="auto"/>
          <w:sz w:val="24"/>
        </w:rPr>
      </w:pPr>
    </w:p>
    <w:p w14:paraId="5FE99BAE" w14:textId="77777777" w:rsidR="004C641A" w:rsidRDefault="004C641A" w:rsidP="004C641A">
      <w:r>
        <w:t>Příležitosti</w:t>
      </w:r>
    </w:p>
    <w:p w14:paraId="2CCFB2A7" w14:textId="77777777" w:rsidR="004C641A" w:rsidRPr="00AB5F40" w:rsidRDefault="004C641A" w:rsidP="00AB5F40">
      <w:pPr>
        <w:pStyle w:val="Odstavecseseznamem"/>
        <w:numPr>
          <w:ilvl w:val="0"/>
          <w:numId w:val="1"/>
        </w:numPr>
        <w:rPr>
          <w:rFonts w:ascii="Corridor" w:eastAsiaTheme="majorEastAsia" w:hAnsi="Corridor" w:cstheme="majorBidi"/>
          <w:bCs/>
          <w:iCs/>
          <w:color w:val="auto"/>
          <w:sz w:val="24"/>
        </w:rPr>
      </w:pPr>
      <w:r w:rsidRPr="00AB5F40">
        <w:rPr>
          <w:rFonts w:ascii="Corridor" w:eastAsiaTheme="majorEastAsia" w:hAnsi="Corridor" w:cstheme="majorBidi"/>
          <w:bCs/>
          <w:iCs/>
          <w:color w:val="auto"/>
          <w:sz w:val="24"/>
        </w:rPr>
        <w:t>Jaká jsou hlavní příležitosti spojená s inovativním řešením?</w:t>
      </w:r>
    </w:p>
    <w:p w14:paraId="37056EEF" w14:textId="77777777" w:rsidR="004C641A" w:rsidRPr="00150E6D" w:rsidRDefault="004C641A" w:rsidP="004C641A">
      <w:pPr>
        <w:rPr>
          <w:rFonts w:ascii="Corridor" w:eastAsiaTheme="majorEastAsia" w:hAnsi="Corridor" w:cstheme="majorBidi"/>
          <w:b w:val="0"/>
          <w:i/>
          <w:color w:val="auto"/>
          <w:sz w:val="24"/>
        </w:rPr>
      </w:pPr>
      <w:r w:rsidRPr="00150E6D">
        <w:rPr>
          <w:rFonts w:ascii="Corridor" w:eastAsiaTheme="majorEastAsia" w:hAnsi="Corridor" w:cstheme="majorBidi"/>
          <w:b w:val="0"/>
          <w:i/>
          <w:color w:val="auto"/>
          <w:sz w:val="24"/>
        </w:rPr>
        <w:t>Popište základní příležitostí, zohledněte různé kategorie jako provozní, finanční, strategická, regulatorní, technologická, lidské zdroje apod.</w:t>
      </w:r>
    </w:p>
    <w:p w14:paraId="667D9E7D" w14:textId="77777777" w:rsidR="004C641A" w:rsidRPr="002F65C0" w:rsidRDefault="004C641A" w:rsidP="004C641A">
      <w:pPr>
        <w:rPr>
          <w:rFonts w:ascii="Corridor" w:eastAsiaTheme="majorEastAsia" w:hAnsi="Corridor" w:cstheme="majorBidi"/>
          <w:b w:val="0"/>
          <w:iCs/>
          <w:color w:val="auto"/>
          <w:sz w:val="24"/>
        </w:rPr>
      </w:pPr>
    </w:p>
    <w:p w14:paraId="40F13585" w14:textId="77777777" w:rsidR="004C641A" w:rsidRDefault="004C641A" w:rsidP="004C641A">
      <w:pPr>
        <w:rPr>
          <w:rFonts w:ascii="Corridor" w:eastAsiaTheme="majorEastAsia" w:hAnsi="Corridor" w:cstheme="majorBidi"/>
          <w:b w:val="0"/>
          <w:iCs/>
          <w:color w:val="auto"/>
          <w:sz w:val="24"/>
        </w:rPr>
      </w:pPr>
    </w:p>
    <w:p w14:paraId="009F190B" w14:textId="77777777" w:rsidR="004C641A" w:rsidRDefault="004C641A" w:rsidP="004C641A">
      <w:r>
        <w:t xml:space="preserve">Klíčový </w:t>
      </w:r>
      <w:proofErr w:type="spellStart"/>
      <w:r>
        <w:t>stakeholdeři</w:t>
      </w:r>
      <w:proofErr w:type="spellEnd"/>
    </w:p>
    <w:p w14:paraId="2B9CF61A" w14:textId="77777777" w:rsidR="004C641A" w:rsidRPr="00AB5F40" w:rsidRDefault="004C641A" w:rsidP="00AB5F40">
      <w:pPr>
        <w:pStyle w:val="Odstavecseseznamem"/>
        <w:numPr>
          <w:ilvl w:val="0"/>
          <w:numId w:val="1"/>
        </w:numPr>
        <w:rPr>
          <w:rFonts w:ascii="Corridor" w:eastAsiaTheme="majorEastAsia" w:hAnsi="Corridor" w:cstheme="majorBidi"/>
          <w:bCs/>
          <w:iCs/>
          <w:color w:val="auto"/>
          <w:sz w:val="24"/>
        </w:rPr>
      </w:pPr>
      <w:r w:rsidRPr="00AB5F40">
        <w:rPr>
          <w:rFonts w:ascii="Corridor" w:eastAsiaTheme="majorEastAsia" w:hAnsi="Corridor" w:cstheme="majorBidi"/>
          <w:bCs/>
          <w:iCs/>
          <w:color w:val="auto"/>
          <w:sz w:val="24"/>
        </w:rPr>
        <w:t xml:space="preserve">Kdo jsou klíčový </w:t>
      </w:r>
      <w:proofErr w:type="spellStart"/>
      <w:r w:rsidRPr="00AB5F40">
        <w:rPr>
          <w:rFonts w:ascii="Corridor" w:eastAsiaTheme="majorEastAsia" w:hAnsi="Corridor" w:cstheme="majorBidi"/>
          <w:bCs/>
          <w:iCs/>
          <w:color w:val="auto"/>
          <w:sz w:val="24"/>
        </w:rPr>
        <w:t>stakeholdeři</w:t>
      </w:r>
      <w:proofErr w:type="spellEnd"/>
      <w:r w:rsidRPr="00AB5F40">
        <w:rPr>
          <w:rFonts w:ascii="Corridor" w:eastAsiaTheme="majorEastAsia" w:hAnsi="Corridor" w:cstheme="majorBidi"/>
          <w:bCs/>
          <w:iCs/>
          <w:color w:val="auto"/>
          <w:sz w:val="24"/>
        </w:rPr>
        <w:t>, kteří mají vliv na komercializaci a vývoj inovace?</w:t>
      </w:r>
    </w:p>
    <w:p w14:paraId="3F9A1FFB" w14:textId="77777777" w:rsidR="004C641A" w:rsidRDefault="004C641A" w:rsidP="004C641A">
      <w:pPr>
        <w:rPr>
          <w:rFonts w:ascii="Corridor" w:eastAsiaTheme="majorEastAsia" w:hAnsi="Corridor" w:cstheme="majorBidi"/>
          <w:b w:val="0"/>
          <w:i/>
          <w:color w:val="auto"/>
          <w:sz w:val="24"/>
        </w:rPr>
      </w:pPr>
      <w:r w:rsidRPr="00150E6D">
        <w:rPr>
          <w:rFonts w:ascii="Corridor" w:eastAsiaTheme="majorEastAsia" w:hAnsi="Corridor" w:cstheme="majorBidi"/>
          <w:b w:val="0"/>
          <w:i/>
          <w:color w:val="auto"/>
          <w:sz w:val="24"/>
        </w:rPr>
        <w:t xml:space="preserve">Popište hlavní kategorie </w:t>
      </w:r>
      <w:proofErr w:type="spellStart"/>
      <w:r w:rsidRPr="00150E6D">
        <w:rPr>
          <w:rFonts w:ascii="Corridor" w:eastAsiaTheme="majorEastAsia" w:hAnsi="Corridor" w:cstheme="majorBidi"/>
          <w:b w:val="0"/>
          <w:i/>
          <w:color w:val="auto"/>
          <w:sz w:val="24"/>
        </w:rPr>
        <w:t>stakeholderů</w:t>
      </w:r>
      <w:proofErr w:type="spellEnd"/>
      <w:r w:rsidRPr="00150E6D">
        <w:rPr>
          <w:rFonts w:ascii="Corridor" w:eastAsiaTheme="majorEastAsia" w:hAnsi="Corridor" w:cstheme="majorBidi"/>
          <w:b w:val="0"/>
          <w:i/>
          <w:color w:val="auto"/>
          <w:sz w:val="24"/>
        </w:rPr>
        <w:t xml:space="preserve"> ať už interních (zaměstnanci, management, vlastníci, odbory apod.), tak externích (finanční instituce, dodavatelé, odběratelé, regulátoři, komunity, profesní organizace, konkurence).</w:t>
      </w:r>
    </w:p>
    <w:p w14:paraId="16C9C68A" w14:textId="77777777" w:rsidR="004C641A" w:rsidRPr="00150E6D" w:rsidRDefault="004C641A" w:rsidP="004C641A">
      <w:pPr>
        <w:rPr>
          <w:rFonts w:ascii="Corridor" w:eastAsiaTheme="majorEastAsia" w:hAnsi="Corridor" w:cstheme="majorBidi"/>
          <w:b w:val="0"/>
          <w:i/>
          <w:color w:val="auto"/>
          <w:sz w:val="24"/>
        </w:rPr>
      </w:pPr>
    </w:p>
    <w:p w14:paraId="00F71D54" w14:textId="77777777" w:rsidR="004C641A" w:rsidRDefault="004C641A" w:rsidP="004C641A">
      <w:pPr>
        <w:rPr>
          <w:rFonts w:ascii="Corridor" w:eastAsiaTheme="majorEastAsia" w:hAnsi="Corridor" w:cstheme="majorBidi"/>
          <w:b w:val="0"/>
          <w:iCs/>
          <w:color w:val="auto"/>
          <w:sz w:val="24"/>
        </w:rPr>
      </w:pPr>
    </w:p>
    <w:p w14:paraId="232CDF95" w14:textId="77777777" w:rsidR="004C641A" w:rsidRDefault="004C641A" w:rsidP="004C641A">
      <w:r>
        <w:t>Konkurence</w:t>
      </w:r>
    </w:p>
    <w:p w14:paraId="4B834570" w14:textId="1BB5C6F6" w:rsidR="004C641A" w:rsidRPr="00AB5F40" w:rsidRDefault="004C641A" w:rsidP="00AB5F40">
      <w:pPr>
        <w:pStyle w:val="Odstavecseseznamem"/>
        <w:numPr>
          <w:ilvl w:val="0"/>
          <w:numId w:val="1"/>
        </w:numPr>
        <w:rPr>
          <w:rFonts w:ascii="Corridor" w:eastAsiaTheme="majorEastAsia" w:hAnsi="Corridor" w:cstheme="majorBidi"/>
          <w:bCs/>
          <w:iCs/>
          <w:color w:val="auto"/>
          <w:sz w:val="24"/>
        </w:rPr>
      </w:pPr>
      <w:r w:rsidRPr="00AB5F40">
        <w:rPr>
          <w:rFonts w:ascii="Corridor" w:eastAsiaTheme="majorEastAsia" w:hAnsi="Corridor" w:cstheme="majorBidi"/>
          <w:bCs/>
          <w:iCs/>
          <w:color w:val="auto"/>
          <w:sz w:val="24"/>
        </w:rPr>
        <w:t>Kdo jsou hlavní konkurenti</w:t>
      </w:r>
      <w:r w:rsidR="00AB5F40">
        <w:rPr>
          <w:rFonts w:ascii="Corridor" w:eastAsiaTheme="majorEastAsia" w:hAnsi="Corridor" w:cstheme="majorBidi"/>
          <w:bCs/>
          <w:iCs/>
          <w:color w:val="auto"/>
          <w:sz w:val="24"/>
        </w:rPr>
        <w:t>?</w:t>
      </w:r>
    </w:p>
    <w:p w14:paraId="060BA8C7" w14:textId="77777777" w:rsidR="004C641A" w:rsidRPr="00C66137" w:rsidRDefault="004C641A" w:rsidP="004C641A">
      <w:pPr>
        <w:rPr>
          <w:rFonts w:ascii="Corridor" w:eastAsiaTheme="majorEastAsia" w:hAnsi="Corridor" w:cstheme="majorBidi"/>
          <w:b w:val="0"/>
          <w:i/>
          <w:color w:val="auto"/>
          <w:sz w:val="24"/>
        </w:rPr>
      </w:pPr>
      <w:r w:rsidRPr="00C66137">
        <w:rPr>
          <w:rFonts w:ascii="Corridor" w:eastAsiaTheme="majorEastAsia" w:hAnsi="Corridor" w:cstheme="majorBidi"/>
          <w:b w:val="0"/>
          <w:i/>
          <w:color w:val="auto"/>
          <w:sz w:val="24"/>
        </w:rPr>
        <w:t xml:space="preserve">Zohledněte relevantní konkurenty </w:t>
      </w:r>
      <w:r>
        <w:rPr>
          <w:rFonts w:ascii="Corridor" w:eastAsiaTheme="majorEastAsia" w:hAnsi="Corridor" w:cstheme="majorBidi"/>
          <w:b w:val="0"/>
          <w:i/>
          <w:color w:val="auto"/>
          <w:sz w:val="24"/>
        </w:rPr>
        <w:t xml:space="preserve">(přímé i nepřímé – substituty) </w:t>
      </w:r>
      <w:r w:rsidRPr="00C66137">
        <w:rPr>
          <w:rFonts w:ascii="Corridor" w:eastAsiaTheme="majorEastAsia" w:hAnsi="Corridor" w:cstheme="majorBidi"/>
          <w:b w:val="0"/>
          <w:i/>
          <w:color w:val="auto"/>
          <w:sz w:val="24"/>
        </w:rPr>
        <w:t>na trhu – jak společnost, tak lokální zastoupení – na který chcete vstoupit, jaký je současný tržní standard a jaké jsou hlavní výhody</w:t>
      </w:r>
      <w:r>
        <w:rPr>
          <w:rFonts w:ascii="Corridor" w:eastAsiaTheme="majorEastAsia" w:hAnsi="Corridor" w:cstheme="majorBidi"/>
          <w:b w:val="0"/>
          <w:i/>
          <w:color w:val="auto"/>
          <w:sz w:val="24"/>
        </w:rPr>
        <w:t xml:space="preserve"> (a nevýhody)</w:t>
      </w:r>
      <w:r w:rsidRPr="00C66137">
        <w:rPr>
          <w:rFonts w:ascii="Corridor" w:eastAsiaTheme="majorEastAsia" w:hAnsi="Corridor" w:cstheme="majorBidi"/>
          <w:b w:val="0"/>
          <w:i/>
          <w:color w:val="auto"/>
          <w:sz w:val="24"/>
        </w:rPr>
        <w:t xml:space="preserve"> oproti konkurenci či sektorovému </w:t>
      </w:r>
      <w:proofErr w:type="spellStart"/>
      <w:r w:rsidRPr="00C66137">
        <w:rPr>
          <w:rFonts w:ascii="Corridor" w:eastAsiaTheme="majorEastAsia" w:hAnsi="Corridor" w:cstheme="majorBidi"/>
          <w:b w:val="0"/>
          <w:i/>
          <w:color w:val="auto"/>
          <w:sz w:val="24"/>
        </w:rPr>
        <w:t>benchmarku</w:t>
      </w:r>
      <w:proofErr w:type="spellEnd"/>
      <w:r w:rsidRPr="00C66137">
        <w:rPr>
          <w:rFonts w:ascii="Corridor" w:eastAsiaTheme="majorEastAsia" w:hAnsi="Corridor" w:cstheme="majorBidi"/>
          <w:b w:val="0"/>
          <w:i/>
          <w:color w:val="auto"/>
          <w:sz w:val="24"/>
        </w:rPr>
        <w:t xml:space="preserve"> apod.</w:t>
      </w:r>
    </w:p>
    <w:p w14:paraId="7CCE619F" w14:textId="77777777" w:rsidR="004C641A" w:rsidRDefault="004C641A" w:rsidP="004C641A">
      <w:pPr>
        <w:rPr>
          <w:rFonts w:ascii="Corridor" w:eastAsiaTheme="majorEastAsia" w:hAnsi="Corridor" w:cstheme="majorBidi"/>
          <w:b w:val="0"/>
          <w:iCs/>
          <w:color w:val="auto"/>
          <w:sz w:val="24"/>
        </w:rPr>
      </w:pPr>
    </w:p>
    <w:p w14:paraId="14840B33" w14:textId="77777777" w:rsidR="004C641A" w:rsidRPr="002F65C0" w:rsidRDefault="004C641A" w:rsidP="004C641A">
      <w:pPr>
        <w:rPr>
          <w:rFonts w:ascii="Corridor" w:eastAsiaTheme="majorEastAsia" w:hAnsi="Corridor" w:cstheme="majorBidi"/>
          <w:b w:val="0"/>
          <w:iCs/>
          <w:color w:val="auto"/>
          <w:sz w:val="24"/>
        </w:rPr>
      </w:pPr>
    </w:p>
    <w:p w14:paraId="28AE4F83" w14:textId="77777777" w:rsidR="004C641A" w:rsidRDefault="004C641A" w:rsidP="004C641A">
      <w:pPr>
        <w:rPr>
          <w:lang w:eastAsia="cs-CZ"/>
        </w:rPr>
      </w:pPr>
      <w:r>
        <w:rPr>
          <w:noProof/>
          <w:color w:val="153272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E891F7" wp14:editId="663464E1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6355080" cy="45720"/>
                <wp:effectExtent l="0" t="0" r="7620" b="0"/>
                <wp:wrapNone/>
                <wp:docPr id="980020701" name="Vývojový diagram: post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5080" cy="45720"/>
                        </a:xfrm>
                        <a:prstGeom prst="flowChartProcess">
                          <a:avLst/>
                        </a:prstGeom>
                        <a:solidFill>
                          <a:srgbClr val="15327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FFD48" id="Vývojový diagram: postup 13" o:spid="_x0000_s1026" type="#_x0000_t109" style="position:absolute;margin-left:0;margin-top:.4pt;width:500.4pt;height:3.6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SlpvwIAAMMFAAAOAAAAZHJzL2Uyb0RvYy54bWysVMlu2zAQvRfoPxC8N5KcOIsQOTAcpChg&#10;JEaTNmeaoiy1FIcl6a3/llN+rENSUtw06KGoDoTIefNmn8urXSvJRhjbgCpodpRSIhSHslGrgn55&#10;uPlwTol1TJVMghIF3QtLrybv311udS5GUIMshSFIomy+1QWtndN5klhei5bZI9BCobAC0zKHV7NK&#10;SsO2yN7KZJSmp8kWTKkNcGEtvl5HIZ0E/qoS3N1VlRWOyIKiby6cJpxLfyaTS5avDNN1wzs32D94&#10;0bJGodGB6po5Rtam+YOqbbgBC5U74tAmUFUNFyEGjCZLX0VzXzMtQiyYHKuHNNn/R8tvNwtDmrKg&#10;F+dpOkrP0owSxVos1dfnpw18g83zEykbhjlqc6LBurUm2bFP3FbbHPXv9cL40K2eA/9uUZD8JvEX&#10;22F2lWk9FgMnu1CF/VAFsXOE4+Pp8XicnmOxOMpOxmejUKWE5b2yNtZ9FNAS/1PQSsJ2VjPjFrEN&#10;Qh3YZm6dd4XlPTz4CLIpbxopw8WsljNpyIZhc2Tj49HZyIeFKvYQJpUHK/BqUexfQowxrBCg20vh&#10;cVJ9FhUmFAMZBU9CK4vBDuNcKJdFUc1KEc2PU/x66775vUbwJRB65grtD9wdQY+MJD139LLDe1UR&#10;JmFQTv/mWFQeNIJlUG5QbhsF5i0CiVF1liO+T1JMjc/SEso9tpuBOIdW85sGazhn1i2YwcHDquMy&#10;cXd4+LIWFLo/SmowP99693icB5RSssVBLqj9sWZGUCI/KZyUi+zkxE9+uMR2IuZQsjyUqHU7A98O&#10;uLY0D7+obJzsfysD7SPunKm3iiKmONouKHemv8xcXDC4tbiYTgMMp10zN1f3mntyn1Xflw+7R2Z0&#10;18gOJ+AW+qFn+asejlivqWC6dlA1ocFf8trlGzdFaJxuq/lVdHgPqJfdO/kFAAD//wMAUEsDBBQA&#10;BgAIAAAAIQB+dwhI2AAAAAQBAAAPAAAAZHJzL2Rvd25yZXYueG1sTI/BasMwEETvhf6D2EJvjZQG&#10;SnEsh6RQmkMvdUPIUbY2lom0MpaSuH/fzam9zTDLzNtyNQUvLjimPpKG+UyBQGqj7anTsPt+f3oF&#10;kbIha3wk1PCDCVbV/V1pChuv9IWXOneCSygVRoPLeSikTK3DYNIsDkicHeMYTGY7dtKO5srlwctn&#10;pV5kMD3xgjMDvjlsT/U5aNisZdw31uX5vv5stug/DscFaf34MK2XIDJO+e8YbviMDhUzNfFMNgmv&#10;gR/JGpj+limlWDXsFciqlP/hq18AAAD//wMAUEsBAi0AFAAGAAgAAAAhALaDOJL+AAAA4QEAABMA&#10;AAAAAAAAAAAAAAAAAAAAAFtDb250ZW50X1R5cGVzXS54bWxQSwECLQAUAAYACAAAACEAOP0h/9YA&#10;AACUAQAACwAAAAAAAAAAAAAAAAAvAQAAX3JlbHMvLnJlbHNQSwECLQAUAAYACAAAACEAFIkpab8C&#10;AADDBQAADgAAAAAAAAAAAAAAAAAuAgAAZHJzL2Uyb0RvYy54bWxQSwECLQAUAAYACAAAACEAfncI&#10;SNgAAAAEAQAADwAAAAAAAAAAAAAAAAAZBQAAZHJzL2Rvd25yZXYueG1sUEsFBgAAAAAEAAQA8wAA&#10;AB4GAAAAAA==&#10;" fillcolor="#153272" stroked="f" strokeweight="1pt">
                <w10:wrap anchorx="margin"/>
              </v:shape>
            </w:pict>
          </mc:Fallback>
        </mc:AlternateContent>
      </w:r>
    </w:p>
    <w:sectPr w:rsidR="004C64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ridor">
    <w:altName w:val="Calibri"/>
    <w:charset w:val="00"/>
    <w:family w:val="moder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5506C2"/>
    <w:multiLevelType w:val="hybridMultilevel"/>
    <w:tmpl w:val="B55AE044"/>
    <w:lvl w:ilvl="0" w:tplc="CF4633F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41A"/>
    <w:rsid w:val="004C641A"/>
    <w:rsid w:val="006B4776"/>
    <w:rsid w:val="00AB5F40"/>
    <w:rsid w:val="00DB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71480"/>
  <w15:chartTrackingRefBased/>
  <w15:docId w15:val="{5A323F61-44AC-4F0A-AB15-2C81D943E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C641A"/>
    <w:pPr>
      <w:spacing w:after="0" w:line="276" w:lineRule="auto"/>
    </w:pPr>
    <w:rPr>
      <w:rFonts w:eastAsiaTheme="minorEastAsia"/>
      <w:b/>
      <w:color w:val="44546A" w:themeColor="text2"/>
      <w:sz w:val="28"/>
    </w:rPr>
  </w:style>
  <w:style w:type="paragraph" w:styleId="Nadpis4">
    <w:name w:val="heading 4"/>
    <w:basedOn w:val="Normln"/>
    <w:next w:val="Normln"/>
    <w:link w:val="Nadpis4Char"/>
    <w:uiPriority w:val="1"/>
    <w:unhideWhenUsed/>
    <w:qFormat/>
    <w:rsid w:val="004C641A"/>
    <w:pPr>
      <w:keepNext/>
      <w:keepLines/>
      <w:spacing w:before="40"/>
      <w:outlineLvl w:val="3"/>
    </w:pPr>
    <w:rPr>
      <w:rFonts w:ascii="Corridor" w:eastAsiaTheme="majorEastAsia" w:hAnsi="Corridor" w:cstheme="majorBidi"/>
      <w:b w:val="0"/>
      <w:iCs/>
      <w:color w:val="auto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1"/>
    <w:rsid w:val="004C641A"/>
    <w:rPr>
      <w:rFonts w:ascii="Corridor" w:eastAsiaTheme="majorEastAsia" w:hAnsi="Corridor" w:cstheme="majorBidi"/>
      <w:iCs/>
      <w:sz w:val="24"/>
    </w:rPr>
  </w:style>
  <w:style w:type="paragraph" w:styleId="Odstavecseseznamem">
    <w:name w:val="List Paragraph"/>
    <w:basedOn w:val="Normln"/>
    <w:uiPriority w:val="34"/>
    <w:qFormat/>
    <w:rsid w:val="004C641A"/>
    <w:pPr>
      <w:ind w:left="720"/>
      <w:contextualSpacing/>
    </w:pPr>
  </w:style>
  <w:style w:type="character" w:customStyle="1" w:styleId="normaltextrun">
    <w:name w:val="normaltextrun"/>
    <w:basedOn w:val="Standardnpsmoodstavce"/>
    <w:rsid w:val="004C641A"/>
  </w:style>
  <w:style w:type="character" w:customStyle="1" w:styleId="eop">
    <w:name w:val="eop"/>
    <w:basedOn w:val="Standardnpsmoodstavce"/>
    <w:rsid w:val="004C6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40675B4AFA7844B516997026172EF3" ma:contentTypeVersion="18" ma:contentTypeDescription="Vytvoří nový dokument" ma:contentTypeScope="" ma:versionID="943bbccb41e00dbf37e016c32b289993">
  <xsd:schema xmlns:xsd="http://www.w3.org/2001/XMLSchema" xmlns:xs="http://www.w3.org/2001/XMLSchema" xmlns:p="http://schemas.microsoft.com/office/2006/metadata/properties" xmlns:ns2="6a960c57-d9ab-43b5-ac10-c87200fd74fc" xmlns:ns3="cef3306f-6694-4a80-8211-fc861fd8d772" targetNamespace="http://schemas.microsoft.com/office/2006/metadata/properties" ma:root="true" ma:fieldsID="fc406f22505a37aef7f666a12d94cc38" ns2:_="" ns3:_="">
    <xsd:import namespace="6a960c57-d9ab-43b5-ac10-c87200fd74fc"/>
    <xsd:import namespace="cef3306f-6694-4a80-8211-fc861fd8d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960c57-d9ab-43b5-ac10-c87200fd74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22ef648d-a1c6-4816-b4b4-ade8fccb36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f3306f-6694-4a80-8211-fc861fd8d77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9e1344b-0fc7-4240-9823-24a88d87647f}" ma:internalName="TaxCatchAll" ma:showField="CatchAllData" ma:web="cef3306f-6694-4a80-8211-fc861fd8d7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f3306f-6694-4a80-8211-fc861fd8d772" xsi:nil="true"/>
    <lcf76f155ced4ddcb4097134ff3c332f xmlns="6a960c57-d9ab-43b5-ac10-c87200fd74f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32954-4546-4F91-B738-66323D7D323E}"/>
</file>

<file path=customXml/itemProps2.xml><?xml version="1.0" encoding="utf-8"?>
<ds:datastoreItem xmlns:ds="http://schemas.openxmlformats.org/officeDocument/2006/customXml" ds:itemID="{1E3991DD-36F7-42B5-942E-7572AB282B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7A25D0-7A0A-413B-B0B6-B11EFD5EB30C}">
  <ds:schemaRefs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metadata/properties"/>
    <ds:schemaRef ds:uri="4c5b30f9-3932-40c9-8fae-8ec447606883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www.w3.org/XML/1998/namespace"/>
    <ds:schemaRef ds:uri="1bc04f75-9083-4db3-9d95-6849bd5b86ef"/>
  </ds:schemaRefs>
</ds:datastoreItem>
</file>

<file path=customXml/itemProps4.xml><?xml version="1.0" encoding="utf-8"?>
<ds:datastoreItem xmlns:ds="http://schemas.openxmlformats.org/officeDocument/2006/customXml" ds:itemID="{FCE79375-62ED-4908-A484-70D014C38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793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Středočeské inovační centrum</Company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Kolomazníková</dc:creator>
  <cp:keywords/>
  <dc:description/>
  <cp:lastModifiedBy>Jana Kolomazníková</cp:lastModifiedBy>
  <cp:revision>2</cp:revision>
  <dcterms:created xsi:type="dcterms:W3CDTF">2025-09-23T06:58:00Z</dcterms:created>
  <dcterms:modified xsi:type="dcterms:W3CDTF">2025-09-23T07:33:00Z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0x0101006D40675B4AFA7844B516997026172EF3</vt:lpwstr>
  </property>
</Properties>
</file>